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B574" w14:textId="77777777" w:rsidR="000B004D" w:rsidRDefault="000B004D" w:rsidP="00DB273C">
      <w:pPr>
        <w:pStyle w:val="Heading1"/>
        <w:spacing w:before="65"/>
      </w:pPr>
      <w:bookmarkStart w:id="0" w:name="People,_validation,_and_power:_democracy"/>
      <w:bookmarkEnd w:id="0"/>
      <w:r>
        <w:t>The Call</w:t>
      </w:r>
    </w:p>
    <w:p w14:paraId="1FDBDDD5" w14:textId="77777777" w:rsidR="000B004D" w:rsidRDefault="000B004D" w:rsidP="00DB273C">
      <w:pPr>
        <w:pStyle w:val="Heading1"/>
        <w:spacing w:before="65"/>
      </w:pPr>
    </w:p>
    <w:p w14:paraId="47E99875" w14:textId="1948FB42" w:rsidR="00753584" w:rsidRDefault="00FB3594" w:rsidP="00DB273C">
      <w:pPr>
        <w:pStyle w:val="Heading1"/>
        <w:spacing w:before="65"/>
      </w:pPr>
      <w:r>
        <w:t>People,</w:t>
      </w:r>
      <w:r>
        <w:rPr>
          <w:spacing w:val="-13"/>
        </w:rPr>
        <w:t xml:space="preserve"> </w:t>
      </w:r>
      <w:r>
        <w:t>validation,</w:t>
      </w:r>
      <w:r>
        <w:rPr>
          <w:spacing w:val="-12"/>
        </w:rPr>
        <w:t xml:space="preserve"> </w:t>
      </w:r>
      <w:r>
        <w:t>and</w:t>
      </w:r>
      <w:r>
        <w:rPr>
          <w:spacing w:val="-11"/>
        </w:rPr>
        <w:t xml:space="preserve"> </w:t>
      </w:r>
      <w:r>
        <w:t>power:</w:t>
      </w:r>
      <w:r>
        <w:rPr>
          <w:spacing w:val="-10"/>
        </w:rPr>
        <w:t xml:space="preserve"> </w:t>
      </w:r>
      <w:r>
        <w:t>democracy</w:t>
      </w:r>
      <w:r>
        <w:rPr>
          <w:spacing w:val="-12"/>
        </w:rPr>
        <w:t xml:space="preserve"> </w:t>
      </w:r>
      <w:r>
        <w:t>in</w:t>
      </w:r>
      <w:r>
        <w:rPr>
          <w:spacing w:val="-13"/>
        </w:rPr>
        <w:t xml:space="preserve"> </w:t>
      </w:r>
      <w:r>
        <w:rPr>
          <w:spacing w:val="-2"/>
        </w:rPr>
        <w:t>action?</w:t>
      </w:r>
    </w:p>
    <w:p w14:paraId="678AA4AE" w14:textId="77777777" w:rsidR="00753584" w:rsidRDefault="00FB3594" w:rsidP="00DB273C">
      <w:pPr>
        <w:pStyle w:val="Heading2"/>
        <w:spacing w:before="87" w:line="754" w:lineRule="exact"/>
        <w:ind w:right="2900"/>
      </w:pPr>
      <w:bookmarkStart w:id="1" w:name="Introduction_and_a_Call_for_Contribution"/>
      <w:bookmarkEnd w:id="1"/>
      <w:r>
        <w:t>Introduction</w:t>
      </w:r>
      <w:r>
        <w:rPr>
          <w:spacing w:val="-4"/>
        </w:rPr>
        <w:t xml:space="preserve"> </w:t>
      </w:r>
      <w:r>
        <w:t>and</w:t>
      </w:r>
      <w:r>
        <w:rPr>
          <w:spacing w:val="-4"/>
        </w:rPr>
        <w:t xml:space="preserve"> </w:t>
      </w:r>
      <w:r>
        <w:t>a</w:t>
      </w:r>
      <w:r>
        <w:rPr>
          <w:spacing w:val="-8"/>
        </w:rPr>
        <w:t xml:space="preserve"> </w:t>
      </w:r>
      <w:r>
        <w:t>Call</w:t>
      </w:r>
      <w:r>
        <w:rPr>
          <w:spacing w:val="-4"/>
        </w:rPr>
        <w:t xml:space="preserve"> </w:t>
      </w:r>
      <w:r>
        <w:t>for</w:t>
      </w:r>
      <w:r>
        <w:rPr>
          <w:spacing w:val="-6"/>
        </w:rPr>
        <w:t xml:space="preserve"> </w:t>
      </w:r>
      <w:r>
        <w:t xml:space="preserve">Contributions </w:t>
      </w:r>
      <w:bookmarkStart w:id="2" w:name="About_the_VPL_Biennale"/>
      <w:bookmarkEnd w:id="2"/>
      <w:r>
        <w:t>About the VPL Biennale</w:t>
      </w:r>
    </w:p>
    <w:p w14:paraId="4CDCA1CB" w14:textId="77777777" w:rsidR="00753584" w:rsidRDefault="00FB3594" w:rsidP="00DB273C">
      <w:pPr>
        <w:pStyle w:val="BodyText"/>
        <w:spacing w:before="116" w:line="273" w:lineRule="auto"/>
        <w:ind w:left="200" w:right="230"/>
        <w:jc w:val="left"/>
      </w:pPr>
      <w:r>
        <w:t>The 5</w:t>
      </w:r>
      <w:r>
        <w:rPr>
          <w:vertAlign w:val="superscript"/>
        </w:rPr>
        <w:t>th</w:t>
      </w:r>
      <w:r>
        <w:t xml:space="preserve"> VPL Biennale will take place in Kilkenny, Ireland from May 6</w:t>
      </w:r>
      <w:r>
        <w:rPr>
          <w:vertAlign w:val="superscript"/>
        </w:rPr>
        <w:t>th</w:t>
      </w:r>
      <w:r>
        <w:t xml:space="preserve"> – 8</w:t>
      </w:r>
      <w:r>
        <w:rPr>
          <w:vertAlign w:val="superscript"/>
        </w:rPr>
        <w:t>th</w:t>
      </w:r>
      <w:r>
        <w:t xml:space="preserve">, 2024. The Biennale is a dynamic global gathering, </w:t>
      </w:r>
      <w:r>
        <w:t>showcasing what the Validation of Prior Learning (VPL) contributes to effective national solutions for inclusion and lifelong learning in our shared international context of accelerated change and skills formation.</w:t>
      </w:r>
    </w:p>
    <w:p w14:paraId="4737C8E1" w14:textId="2963A0C5" w:rsidR="00753584" w:rsidRDefault="00FB3594" w:rsidP="00DB273C">
      <w:pPr>
        <w:pStyle w:val="BodyText"/>
        <w:spacing w:before="161" w:line="276" w:lineRule="auto"/>
        <w:ind w:left="200" w:right="228"/>
        <w:jc w:val="left"/>
      </w:pPr>
      <w:r>
        <w:t>The Biennale is our opportunity to share</w:t>
      </w:r>
      <w:r w:rsidR="00402020">
        <w:t xml:space="preserve"> practices, </w:t>
      </w:r>
      <w:r>
        <w:t>essential ideas, knowledge, experience, information, and progress updates from the blending worlds of work, learning, human resource and learning management, innovation, credentialling and recognition. 'This VPL bi-annual meet-up of our community provides opportunities for exchanges of effective practices, consideration</w:t>
      </w:r>
      <w:r>
        <w:rPr>
          <w:spacing w:val="-4"/>
        </w:rPr>
        <w:t xml:space="preserve"> </w:t>
      </w:r>
      <w:r>
        <w:t>of approaches, policies,</w:t>
      </w:r>
      <w:r>
        <w:rPr>
          <w:spacing w:val="-3"/>
        </w:rPr>
        <w:t xml:space="preserve"> </w:t>
      </w:r>
      <w:proofErr w:type="gramStart"/>
      <w:r>
        <w:t>strategies</w:t>
      </w:r>
      <w:proofErr w:type="gramEnd"/>
      <w:r>
        <w:t xml:space="preserve"> and</w:t>
      </w:r>
      <w:r>
        <w:rPr>
          <w:spacing w:val="-2"/>
        </w:rPr>
        <w:t xml:space="preserve"> </w:t>
      </w:r>
      <w:r>
        <w:t>toolkits</w:t>
      </w:r>
      <w:r>
        <w:rPr>
          <w:spacing w:val="-4"/>
        </w:rPr>
        <w:t xml:space="preserve"> </w:t>
      </w:r>
      <w:r>
        <w:t>for engaging with a diversity of target groups and contexts</w:t>
      </w:r>
      <w:r w:rsidR="00402020">
        <w:t>.</w:t>
      </w:r>
    </w:p>
    <w:p w14:paraId="42223B4D" w14:textId="77777777" w:rsidR="00753584" w:rsidRDefault="00FB3594" w:rsidP="00DB273C">
      <w:pPr>
        <w:pStyle w:val="BodyText"/>
        <w:spacing w:before="165" w:line="276" w:lineRule="auto"/>
        <w:ind w:left="200" w:right="226" w:hanging="1"/>
        <w:jc w:val="left"/>
      </w:pPr>
      <w:r>
        <w:t>The</w:t>
      </w:r>
      <w:r>
        <w:rPr>
          <w:spacing w:val="-5"/>
        </w:rPr>
        <w:t xml:space="preserve"> </w:t>
      </w:r>
      <w:r>
        <w:t>Biennale</w:t>
      </w:r>
      <w:r>
        <w:rPr>
          <w:spacing w:val="-5"/>
        </w:rPr>
        <w:t xml:space="preserve"> </w:t>
      </w:r>
      <w:r>
        <w:t>builds</w:t>
      </w:r>
      <w:r>
        <w:rPr>
          <w:spacing w:val="-5"/>
        </w:rPr>
        <w:t xml:space="preserve"> </w:t>
      </w:r>
      <w:r>
        <w:t>on</w:t>
      </w:r>
      <w:r>
        <w:rPr>
          <w:spacing w:val="-10"/>
        </w:rPr>
        <w:t xml:space="preserve"> </w:t>
      </w:r>
      <w:r>
        <w:t>the</w:t>
      </w:r>
      <w:r>
        <w:rPr>
          <w:spacing w:val="-5"/>
        </w:rPr>
        <w:t xml:space="preserve"> </w:t>
      </w:r>
      <w:r>
        <w:t>work</w:t>
      </w:r>
      <w:r>
        <w:rPr>
          <w:spacing w:val="-7"/>
        </w:rPr>
        <w:t xml:space="preserve"> </w:t>
      </w:r>
      <w:r>
        <w:t>of</w:t>
      </w:r>
      <w:r>
        <w:rPr>
          <w:spacing w:val="-6"/>
        </w:rPr>
        <w:t xml:space="preserve"> </w:t>
      </w:r>
      <w:r>
        <w:t>the</w:t>
      </w:r>
      <w:r>
        <w:rPr>
          <w:spacing w:val="-7"/>
        </w:rPr>
        <w:t xml:space="preserve"> </w:t>
      </w:r>
      <w:r>
        <w:t>previous</w:t>
      </w:r>
      <w:r>
        <w:rPr>
          <w:spacing w:val="-7"/>
        </w:rPr>
        <w:t xml:space="preserve"> </w:t>
      </w:r>
      <w:r>
        <w:t>four</w:t>
      </w:r>
      <w:r>
        <w:rPr>
          <w:spacing w:val="-4"/>
        </w:rPr>
        <w:t xml:space="preserve"> </w:t>
      </w:r>
      <w:r>
        <w:t>Biennales</w:t>
      </w:r>
      <w:r>
        <w:rPr>
          <w:spacing w:val="-6"/>
        </w:rPr>
        <w:t xml:space="preserve"> </w:t>
      </w:r>
      <w:hyperlink r:id="rId7">
        <w:r>
          <w:rPr>
            <w:color w:val="0000FF"/>
            <w:u w:val="single" w:color="0000FF"/>
          </w:rPr>
          <w:t>https://vplbiennale.org/how-</w:t>
        </w:r>
      </w:hyperlink>
      <w:r>
        <w:rPr>
          <w:color w:val="0000FF"/>
        </w:rPr>
        <w:t xml:space="preserve"> </w:t>
      </w:r>
      <w:hyperlink r:id="rId8">
        <w:r>
          <w:rPr>
            <w:color w:val="0000FF"/>
            <w:u w:val="single" w:color="0000FF"/>
          </w:rPr>
          <w:t>it-started/</w:t>
        </w:r>
      </w:hyperlink>
      <w:r>
        <w:rPr>
          <w:color w:val="0000FF"/>
        </w:rPr>
        <w:t xml:space="preserve"> </w:t>
      </w:r>
      <w:r>
        <w:t>and is informed by the European Guidelines on the validation of non-formal and informal learning (</w:t>
      </w:r>
      <w:proofErr w:type="spellStart"/>
      <w:r>
        <w:t>Cedefop</w:t>
      </w:r>
      <w:proofErr w:type="spellEnd"/>
      <w:r>
        <w:t>, 2023) and other recent developments.</w:t>
      </w:r>
    </w:p>
    <w:p w14:paraId="3649D177" w14:textId="77777777" w:rsidR="00753584" w:rsidRDefault="00753584" w:rsidP="00DB273C">
      <w:pPr>
        <w:pStyle w:val="BodyText"/>
        <w:spacing w:before="0"/>
        <w:ind w:left="0"/>
        <w:jc w:val="left"/>
        <w:rPr>
          <w:sz w:val="24"/>
        </w:rPr>
      </w:pPr>
    </w:p>
    <w:p w14:paraId="48F58990" w14:textId="77777777" w:rsidR="00753584" w:rsidRDefault="00FB3594" w:rsidP="00DB273C">
      <w:pPr>
        <w:pStyle w:val="Heading1"/>
        <w:spacing w:before="207"/>
      </w:pPr>
      <w:bookmarkStart w:id="3" w:name="Call_for_contributions"/>
      <w:bookmarkEnd w:id="3"/>
      <w:r>
        <w:t>Call</w:t>
      </w:r>
      <w:r>
        <w:rPr>
          <w:spacing w:val="-8"/>
        </w:rPr>
        <w:t xml:space="preserve"> </w:t>
      </w:r>
      <w:r>
        <w:t>for</w:t>
      </w:r>
      <w:r>
        <w:rPr>
          <w:spacing w:val="-5"/>
        </w:rPr>
        <w:t xml:space="preserve"> </w:t>
      </w:r>
      <w:proofErr w:type="gramStart"/>
      <w:r>
        <w:rPr>
          <w:spacing w:val="-2"/>
        </w:rPr>
        <w:t>contributions</w:t>
      </w:r>
      <w:proofErr w:type="gramEnd"/>
    </w:p>
    <w:p w14:paraId="0EAB3028" w14:textId="20E3E94F" w:rsidR="00753584" w:rsidRDefault="00FB3594" w:rsidP="00DB273C">
      <w:pPr>
        <w:pStyle w:val="BodyText"/>
        <w:spacing w:before="213" w:line="276" w:lineRule="auto"/>
        <w:ind w:left="200" w:right="231"/>
        <w:jc w:val="left"/>
      </w:pPr>
      <w:r>
        <w:t>Under the four thematic pillars, underpinned by the central theme of validation and democracy,</w:t>
      </w:r>
      <w:r>
        <w:rPr>
          <w:spacing w:val="-2"/>
        </w:rPr>
        <w:t xml:space="preserve"> </w:t>
      </w:r>
      <w:r>
        <w:t>you</w:t>
      </w:r>
      <w:r>
        <w:rPr>
          <w:spacing w:val="-4"/>
        </w:rPr>
        <w:t xml:space="preserve"> </w:t>
      </w:r>
      <w:r>
        <w:t>are</w:t>
      </w:r>
      <w:r>
        <w:rPr>
          <w:spacing w:val="-4"/>
        </w:rPr>
        <w:t xml:space="preserve"> </w:t>
      </w:r>
      <w:r>
        <w:t>invited</w:t>
      </w:r>
      <w:r>
        <w:rPr>
          <w:spacing w:val="-4"/>
        </w:rPr>
        <w:t xml:space="preserve"> </w:t>
      </w:r>
      <w:r>
        <w:t>to</w:t>
      </w:r>
      <w:r>
        <w:rPr>
          <w:spacing w:val="-4"/>
        </w:rPr>
        <w:t xml:space="preserve"> </w:t>
      </w:r>
      <w:r>
        <w:t>share</w:t>
      </w:r>
      <w:r>
        <w:rPr>
          <w:spacing w:val="-4"/>
        </w:rPr>
        <w:t xml:space="preserve"> </w:t>
      </w:r>
      <w:r>
        <w:t>your</w:t>
      </w:r>
      <w:r>
        <w:rPr>
          <w:spacing w:val="-3"/>
        </w:rPr>
        <w:t xml:space="preserve"> </w:t>
      </w:r>
      <w:r w:rsidR="00DB273C">
        <w:rPr>
          <w:spacing w:val="-3"/>
        </w:rPr>
        <w:t>work and experiences, evidence of progress in validation (VPL/RPL), reflections</w:t>
      </w:r>
      <w:r w:rsidR="00A4342C">
        <w:rPr>
          <w:spacing w:val="-3"/>
        </w:rPr>
        <w:t>, and/or research,</w:t>
      </w:r>
      <w:r>
        <w:rPr>
          <w:spacing w:val="-6"/>
        </w:rPr>
        <w:t xml:space="preserve"> </w:t>
      </w:r>
      <w:r>
        <w:t>critically</w:t>
      </w:r>
      <w:r>
        <w:rPr>
          <w:spacing w:val="-5"/>
        </w:rPr>
        <w:t xml:space="preserve"> </w:t>
      </w:r>
      <w:r>
        <w:t>reflecting</w:t>
      </w:r>
      <w:r>
        <w:rPr>
          <w:spacing w:val="-5"/>
        </w:rPr>
        <w:t xml:space="preserve"> </w:t>
      </w:r>
      <w:r>
        <w:t>on</w:t>
      </w:r>
      <w:r>
        <w:rPr>
          <w:spacing w:val="-5"/>
        </w:rPr>
        <w:t xml:space="preserve"> </w:t>
      </w:r>
      <w:r>
        <w:t>assumptions,</w:t>
      </w:r>
      <w:r>
        <w:rPr>
          <w:spacing w:val="-4"/>
        </w:rPr>
        <w:t xml:space="preserve"> </w:t>
      </w:r>
      <w:r>
        <w:t>engagement,</w:t>
      </w:r>
      <w:r>
        <w:rPr>
          <w:spacing w:val="-6"/>
        </w:rPr>
        <w:t xml:space="preserve"> </w:t>
      </w:r>
      <w:proofErr w:type="gramStart"/>
      <w:r>
        <w:t>empowerment</w:t>
      </w:r>
      <w:proofErr w:type="gramEnd"/>
      <w:r>
        <w:rPr>
          <w:spacing w:val="-4"/>
        </w:rPr>
        <w:t xml:space="preserve"> </w:t>
      </w:r>
      <w:r>
        <w:t xml:space="preserve">and </w:t>
      </w:r>
      <w:r>
        <w:rPr>
          <w:spacing w:val="-2"/>
        </w:rPr>
        <w:t>impacts.</w:t>
      </w:r>
    </w:p>
    <w:p w14:paraId="58633603" w14:textId="77777777" w:rsidR="00753584" w:rsidRDefault="00FB3594" w:rsidP="00DB273C">
      <w:pPr>
        <w:pStyle w:val="BodyText"/>
        <w:spacing w:before="157" w:line="276" w:lineRule="auto"/>
        <w:ind w:left="200" w:right="234"/>
        <w:jc w:val="left"/>
      </w:pPr>
      <w:r>
        <w:t>We</w:t>
      </w:r>
      <w:r>
        <w:rPr>
          <w:spacing w:val="-2"/>
        </w:rPr>
        <w:t xml:space="preserve"> </w:t>
      </w:r>
      <w:r>
        <w:t>invite</w:t>
      </w:r>
      <w:r>
        <w:rPr>
          <w:spacing w:val="-4"/>
        </w:rPr>
        <w:t xml:space="preserve"> </w:t>
      </w:r>
      <w:r>
        <w:t>a</w:t>
      </w:r>
      <w:r>
        <w:rPr>
          <w:spacing w:val="-4"/>
        </w:rPr>
        <w:t xml:space="preserve"> </w:t>
      </w:r>
      <w:r>
        <w:t>focus</w:t>
      </w:r>
      <w:r>
        <w:rPr>
          <w:spacing w:val="-4"/>
        </w:rPr>
        <w:t xml:space="preserve"> </w:t>
      </w:r>
      <w:r>
        <w:t>that</w:t>
      </w:r>
      <w:r>
        <w:rPr>
          <w:spacing w:val="-3"/>
        </w:rPr>
        <w:t xml:space="preserve"> </w:t>
      </w:r>
      <w:r>
        <w:t>considers</w:t>
      </w:r>
      <w:r>
        <w:rPr>
          <w:spacing w:val="-4"/>
        </w:rPr>
        <w:t xml:space="preserve"> </w:t>
      </w:r>
      <w:r>
        <w:t>future</w:t>
      </w:r>
      <w:r>
        <w:rPr>
          <w:spacing w:val="-2"/>
        </w:rPr>
        <w:t xml:space="preserve"> </w:t>
      </w:r>
      <w:r>
        <w:t>demands</w:t>
      </w:r>
      <w:r>
        <w:rPr>
          <w:spacing w:val="-6"/>
        </w:rPr>
        <w:t xml:space="preserve"> </w:t>
      </w:r>
      <w:r>
        <w:t>and</w:t>
      </w:r>
      <w:r>
        <w:rPr>
          <w:spacing w:val="-2"/>
        </w:rPr>
        <w:t xml:space="preserve"> </w:t>
      </w:r>
      <w:r>
        <w:t>required</w:t>
      </w:r>
      <w:r>
        <w:rPr>
          <w:spacing w:val="-4"/>
        </w:rPr>
        <w:t xml:space="preserve"> </w:t>
      </w:r>
      <w:r>
        <w:t>responses,</w:t>
      </w:r>
      <w:r>
        <w:rPr>
          <w:spacing w:val="-5"/>
        </w:rPr>
        <w:t xml:space="preserve"> </w:t>
      </w:r>
      <w:r>
        <w:t>practitioner skills and competences, and partnerships, including the identification of the potentially unique contribution of validation.</w:t>
      </w:r>
    </w:p>
    <w:p w14:paraId="711BF5DE" w14:textId="77777777" w:rsidR="00753584" w:rsidRDefault="00FB3594" w:rsidP="00DB273C">
      <w:pPr>
        <w:pStyle w:val="BodyText"/>
        <w:spacing w:before="159" w:line="273" w:lineRule="auto"/>
        <w:ind w:left="200" w:right="236"/>
        <w:jc w:val="left"/>
      </w:pPr>
      <w:r>
        <w:t xml:space="preserve">Contexts will typically include education and training policy, practice and </w:t>
      </w:r>
      <w:r>
        <w:t>provision, workplace</w:t>
      </w:r>
      <w:r>
        <w:rPr>
          <w:spacing w:val="-8"/>
        </w:rPr>
        <w:t xml:space="preserve"> </w:t>
      </w:r>
      <w:r>
        <w:t>development</w:t>
      </w:r>
      <w:r>
        <w:rPr>
          <w:spacing w:val="-12"/>
        </w:rPr>
        <w:t xml:space="preserve"> </w:t>
      </w:r>
      <w:r>
        <w:t>policy</w:t>
      </w:r>
      <w:r>
        <w:rPr>
          <w:spacing w:val="-8"/>
        </w:rPr>
        <w:t xml:space="preserve"> </w:t>
      </w:r>
      <w:r>
        <w:t>and</w:t>
      </w:r>
      <w:r>
        <w:rPr>
          <w:spacing w:val="-8"/>
        </w:rPr>
        <w:t xml:space="preserve"> </w:t>
      </w:r>
      <w:r>
        <w:t>practices,</w:t>
      </w:r>
      <w:r>
        <w:rPr>
          <w:spacing w:val="-9"/>
        </w:rPr>
        <w:t xml:space="preserve"> </w:t>
      </w:r>
      <w:r>
        <w:t>including</w:t>
      </w:r>
      <w:r>
        <w:rPr>
          <w:spacing w:val="-8"/>
        </w:rPr>
        <w:t xml:space="preserve"> </w:t>
      </w:r>
      <w:proofErr w:type="spellStart"/>
      <w:r>
        <w:t>labour</w:t>
      </w:r>
      <w:proofErr w:type="spellEnd"/>
      <w:r>
        <w:rPr>
          <w:spacing w:val="-10"/>
        </w:rPr>
        <w:t xml:space="preserve"> </w:t>
      </w:r>
      <w:r>
        <w:t>market</w:t>
      </w:r>
      <w:r>
        <w:rPr>
          <w:spacing w:val="-9"/>
        </w:rPr>
        <w:t xml:space="preserve"> </w:t>
      </w:r>
      <w:r>
        <w:t>activation,</w:t>
      </w:r>
      <w:r>
        <w:rPr>
          <w:spacing w:val="-9"/>
        </w:rPr>
        <w:t xml:space="preserve"> </w:t>
      </w:r>
      <w:r>
        <w:t>civil,</w:t>
      </w:r>
      <w:r>
        <w:rPr>
          <w:spacing w:val="-7"/>
        </w:rPr>
        <w:t xml:space="preserve"> </w:t>
      </w:r>
      <w:r>
        <w:t>social and community settings.</w:t>
      </w:r>
    </w:p>
    <w:p w14:paraId="58B42B40" w14:textId="5646FEAF" w:rsidR="00753584" w:rsidRDefault="00FB3594" w:rsidP="00DB273C">
      <w:pPr>
        <w:pStyle w:val="BodyText"/>
        <w:spacing w:before="164" w:line="273" w:lineRule="auto"/>
        <w:ind w:left="200" w:right="228"/>
        <w:jc w:val="left"/>
      </w:pPr>
      <w:r>
        <w:t xml:space="preserve">Using the questions under each sub-theme/ pillar, you are invited to consider if, or what policy and practice in these diverse settings </w:t>
      </w:r>
      <w:r w:rsidR="00A4342C">
        <w:t>are</w:t>
      </w:r>
      <w:r>
        <w:t xml:space="preserve"> evidence of democracy in action. We encourage a focus on future needs and the necessary responses, the skills and abilities of practitioners,</w:t>
      </w:r>
      <w:r>
        <w:rPr>
          <w:spacing w:val="-8"/>
        </w:rPr>
        <w:t xml:space="preserve"> </w:t>
      </w:r>
      <w:r>
        <w:t>and</w:t>
      </w:r>
      <w:r>
        <w:rPr>
          <w:spacing w:val="-11"/>
        </w:rPr>
        <w:t xml:space="preserve"> </w:t>
      </w:r>
      <w:r>
        <w:t>partnerships.</w:t>
      </w:r>
      <w:r>
        <w:rPr>
          <w:spacing w:val="-8"/>
        </w:rPr>
        <w:t xml:space="preserve"> </w:t>
      </w:r>
    </w:p>
    <w:p w14:paraId="12EC1BC8" w14:textId="77777777" w:rsidR="00753584" w:rsidRDefault="00753584" w:rsidP="00DB273C">
      <w:pPr>
        <w:pStyle w:val="BodyText"/>
        <w:spacing w:before="1"/>
        <w:ind w:left="0"/>
        <w:jc w:val="left"/>
        <w:rPr>
          <w:sz w:val="31"/>
        </w:rPr>
      </w:pPr>
    </w:p>
    <w:p w14:paraId="06F27FDB" w14:textId="77777777" w:rsidR="00753584" w:rsidRDefault="00FB3594" w:rsidP="00DB273C">
      <w:pPr>
        <w:ind w:left="200"/>
        <w:rPr>
          <w:b/>
          <w:sz w:val="28"/>
        </w:rPr>
      </w:pPr>
      <w:r>
        <w:rPr>
          <w:b/>
          <w:sz w:val="28"/>
          <w:u w:val="single"/>
        </w:rPr>
        <w:t>Submitting</w:t>
      </w:r>
      <w:r>
        <w:rPr>
          <w:b/>
          <w:spacing w:val="-5"/>
          <w:sz w:val="28"/>
          <w:u w:val="single"/>
        </w:rPr>
        <w:t xml:space="preserve"> </w:t>
      </w:r>
      <w:r>
        <w:rPr>
          <w:b/>
          <w:sz w:val="28"/>
          <w:u w:val="single"/>
        </w:rPr>
        <w:t>a</w:t>
      </w:r>
      <w:r>
        <w:rPr>
          <w:b/>
          <w:spacing w:val="-6"/>
          <w:sz w:val="28"/>
          <w:u w:val="single"/>
        </w:rPr>
        <w:t xml:space="preserve"> </w:t>
      </w:r>
      <w:r>
        <w:rPr>
          <w:b/>
          <w:spacing w:val="-2"/>
          <w:sz w:val="28"/>
          <w:u w:val="single"/>
        </w:rPr>
        <w:t>proposal</w:t>
      </w:r>
    </w:p>
    <w:p w14:paraId="201FB0E1" w14:textId="77777777" w:rsidR="00753584" w:rsidRDefault="00FB3594" w:rsidP="00DB273C">
      <w:pPr>
        <w:pStyle w:val="BodyText"/>
        <w:spacing w:before="209" w:line="273" w:lineRule="auto"/>
        <w:ind w:left="200" w:right="232"/>
        <w:jc w:val="left"/>
      </w:pPr>
      <w:r>
        <w:t>We look forward to proposals focused on one of the thematic pillars and their questions described above or related work.</w:t>
      </w:r>
    </w:p>
    <w:p w14:paraId="7AD163AD" w14:textId="77777777" w:rsidR="00753584" w:rsidRDefault="00753584" w:rsidP="00DB273C">
      <w:pPr>
        <w:spacing w:line="273" w:lineRule="auto"/>
        <w:sectPr w:rsidR="00753584">
          <w:type w:val="continuous"/>
          <w:pgSz w:w="11920" w:h="16850"/>
          <w:pgMar w:top="1400" w:right="1320" w:bottom="280" w:left="1340" w:header="720" w:footer="720" w:gutter="0"/>
          <w:cols w:space="720"/>
        </w:sectPr>
      </w:pPr>
    </w:p>
    <w:p w14:paraId="4DE9F00A" w14:textId="77777777" w:rsidR="00753584" w:rsidRDefault="00FB3594" w:rsidP="00DB273C">
      <w:pPr>
        <w:pStyle w:val="BodyText"/>
        <w:spacing w:before="79"/>
        <w:ind w:left="200"/>
        <w:jc w:val="left"/>
      </w:pPr>
      <w:r>
        <w:lastRenderedPageBreak/>
        <w:t>There</w:t>
      </w:r>
      <w:r>
        <w:rPr>
          <w:spacing w:val="-3"/>
        </w:rPr>
        <w:t xml:space="preserve"> </w:t>
      </w:r>
      <w:r>
        <w:t>are</w:t>
      </w:r>
      <w:r>
        <w:rPr>
          <w:spacing w:val="-5"/>
        </w:rPr>
        <w:t xml:space="preserve"> </w:t>
      </w:r>
      <w:r>
        <w:t>two</w:t>
      </w:r>
      <w:r>
        <w:rPr>
          <w:spacing w:val="-2"/>
        </w:rPr>
        <w:t xml:space="preserve"> </w:t>
      </w:r>
      <w:r>
        <w:t>formats</w:t>
      </w:r>
      <w:r>
        <w:rPr>
          <w:spacing w:val="-5"/>
        </w:rPr>
        <w:t xml:space="preserve"> </w:t>
      </w:r>
      <w:r>
        <w:t xml:space="preserve">for </w:t>
      </w:r>
      <w:r>
        <w:rPr>
          <w:spacing w:val="-2"/>
        </w:rPr>
        <w:t>presenting:</w:t>
      </w:r>
    </w:p>
    <w:p w14:paraId="22AA83C8" w14:textId="77777777" w:rsidR="00753584" w:rsidRDefault="00FB3594" w:rsidP="00DB273C">
      <w:pPr>
        <w:pStyle w:val="ListParagraph"/>
        <w:numPr>
          <w:ilvl w:val="0"/>
          <w:numId w:val="2"/>
        </w:numPr>
        <w:tabs>
          <w:tab w:val="left" w:pos="1074"/>
        </w:tabs>
        <w:spacing w:before="95" w:line="273" w:lineRule="auto"/>
        <w:ind w:right="229" w:firstLine="0"/>
        <w:jc w:val="left"/>
      </w:pPr>
      <w:r>
        <w:t>Concurrent</w:t>
      </w:r>
      <w:r>
        <w:rPr>
          <w:spacing w:val="-4"/>
        </w:rPr>
        <w:t xml:space="preserve"> </w:t>
      </w:r>
      <w:r>
        <w:t>Sessions</w:t>
      </w:r>
      <w:r>
        <w:rPr>
          <w:spacing w:val="-8"/>
        </w:rPr>
        <w:t xml:space="preserve"> </w:t>
      </w:r>
      <w:r>
        <w:t>–</w:t>
      </w:r>
      <w:r>
        <w:rPr>
          <w:spacing w:val="-4"/>
        </w:rPr>
        <w:t xml:space="preserve"> </w:t>
      </w:r>
      <w:r>
        <w:t>These</w:t>
      </w:r>
      <w:r>
        <w:rPr>
          <w:spacing w:val="-6"/>
        </w:rPr>
        <w:t xml:space="preserve"> </w:t>
      </w:r>
      <w:r>
        <w:t>sessions</w:t>
      </w:r>
      <w:r>
        <w:rPr>
          <w:spacing w:val="-4"/>
        </w:rPr>
        <w:t xml:space="preserve"> </w:t>
      </w:r>
      <w:r>
        <w:t>are</w:t>
      </w:r>
      <w:r>
        <w:rPr>
          <w:spacing w:val="-4"/>
        </w:rPr>
        <w:t xml:space="preserve"> </w:t>
      </w:r>
      <w:r>
        <w:t>30-minutes</w:t>
      </w:r>
      <w:r>
        <w:rPr>
          <w:spacing w:val="-6"/>
        </w:rPr>
        <w:t xml:space="preserve"> </w:t>
      </w:r>
      <w:r>
        <w:t>in</w:t>
      </w:r>
      <w:r>
        <w:rPr>
          <w:spacing w:val="-4"/>
        </w:rPr>
        <w:t xml:space="preserve"> </w:t>
      </w:r>
      <w:r>
        <w:t>length</w:t>
      </w:r>
      <w:r>
        <w:rPr>
          <w:spacing w:val="-4"/>
        </w:rPr>
        <w:t xml:space="preserve"> </w:t>
      </w:r>
      <w:r>
        <w:t>and</w:t>
      </w:r>
      <w:r>
        <w:rPr>
          <w:spacing w:val="-6"/>
        </w:rPr>
        <w:t xml:space="preserve"> </w:t>
      </w:r>
      <w:r>
        <w:t>should</w:t>
      </w:r>
      <w:r>
        <w:rPr>
          <w:spacing w:val="-4"/>
        </w:rPr>
        <w:t xml:space="preserve"> </w:t>
      </w:r>
      <w:r>
        <w:t>be</w:t>
      </w:r>
      <w:r>
        <w:rPr>
          <w:spacing w:val="-4"/>
        </w:rPr>
        <w:t xml:space="preserve"> </w:t>
      </w:r>
      <w:r>
        <w:t>as interactive</w:t>
      </w:r>
      <w:r>
        <w:rPr>
          <w:spacing w:val="-16"/>
        </w:rPr>
        <w:t xml:space="preserve"> </w:t>
      </w:r>
      <w:r>
        <w:t>as</w:t>
      </w:r>
      <w:r>
        <w:rPr>
          <w:spacing w:val="-15"/>
        </w:rPr>
        <w:t xml:space="preserve"> </w:t>
      </w:r>
      <w:r>
        <w:t>possible.</w:t>
      </w:r>
      <w:r>
        <w:rPr>
          <w:spacing w:val="-15"/>
        </w:rPr>
        <w:t xml:space="preserve"> </w:t>
      </w:r>
      <w:r>
        <w:t>Multiple</w:t>
      </w:r>
      <w:r>
        <w:rPr>
          <w:spacing w:val="-16"/>
        </w:rPr>
        <w:t xml:space="preserve"> </w:t>
      </w:r>
      <w:r>
        <w:t>sessions</w:t>
      </w:r>
      <w:r>
        <w:rPr>
          <w:spacing w:val="-15"/>
        </w:rPr>
        <w:t xml:space="preserve"> </w:t>
      </w:r>
      <w:r>
        <w:t>will</w:t>
      </w:r>
      <w:r>
        <w:rPr>
          <w:spacing w:val="-15"/>
        </w:rPr>
        <w:t xml:space="preserve"> </w:t>
      </w:r>
      <w:r>
        <w:t>be</w:t>
      </w:r>
      <w:r>
        <w:rPr>
          <w:spacing w:val="-15"/>
        </w:rPr>
        <w:t xml:space="preserve"> </w:t>
      </w:r>
      <w:r>
        <w:t>occurring</w:t>
      </w:r>
      <w:r>
        <w:rPr>
          <w:spacing w:val="-16"/>
        </w:rPr>
        <w:t xml:space="preserve"> </w:t>
      </w:r>
      <w:r>
        <w:t>at</w:t>
      </w:r>
      <w:r>
        <w:rPr>
          <w:spacing w:val="-15"/>
        </w:rPr>
        <w:t xml:space="preserve"> </w:t>
      </w:r>
      <w:r>
        <w:t>the</w:t>
      </w:r>
      <w:r>
        <w:rPr>
          <w:spacing w:val="-15"/>
        </w:rPr>
        <w:t xml:space="preserve"> </w:t>
      </w:r>
      <w:r>
        <w:t>same</w:t>
      </w:r>
      <w:r>
        <w:rPr>
          <w:spacing w:val="-16"/>
        </w:rPr>
        <w:t xml:space="preserve"> </w:t>
      </w:r>
      <w:r>
        <w:t>time</w:t>
      </w:r>
      <w:r>
        <w:rPr>
          <w:spacing w:val="-15"/>
        </w:rPr>
        <w:t xml:space="preserve"> </w:t>
      </w:r>
      <w:r>
        <w:t>in</w:t>
      </w:r>
      <w:r>
        <w:rPr>
          <w:spacing w:val="-15"/>
        </w:rPr>
        <w:t xml:space="preserve"> </w:t>
      </w:r>
      <w:r>
        <w:t xml:space="preserve">different </w:t>
      </w:r>
      <w:r>
        <w:rPr>
          <w:spacing w:val="-2"/>
        </w:rPr>
        <w:t>rooms.</w:t>
      </w:r>
    </w:p>
    <w:p w14:paraId="028E4276" w14:textId="6F10E990" w:rsidR="00753584" w:rsidRDefault="00FB3594" w:rsidP="00DB273C">
      <w:pPr>
        <w:pStyle w:val="ListParagraph"/>
        <w:numPr>
          <w:ilvl w:val="0"/>
          <w:numId w:val="2"/>
        </w:numPr>
        <w:tabs>
          <w:tab w:val="left" w:pos="1077"/>
        </w:tabs>
        <w:spacing w:before="56" w:line="273" w:lineRule="auto"/>
        <w:ind w:right="231" w:firstLine="0"/>
        <w:jc w:val="left"/>
      </w:pPr>
      <w:r>
        <w:t>Lightning Talks</w:t>
      </w:r>
      <w:r>
        <w:rPr>
          <w:spacing w:val="-2"/>
        </w:rPr>
        <w:t xml:space="preserve"> </w:t>
      </w:r>
      <w:r>
        <w:t>–</w:t>
      </w:r>
      <w:r>
        <w:rPr>
          <w:spacing w:val="-3"/>
        </w:rPr>
        <w:t xml:space="preserve"> </w:t>
      </w:r>
      <w:r>
        <w:t>These are</w:t>
      </w:r>
      <w:r>
        <w:rPr>
          <w:spacing w:val="-3"/>
        </w:rPr>
        <w:t xml:space="preserve"> </w:t>
      </w:r>
      <w:r>
        <w:t>5-minute</w:t>
      </w:r>
      <w:r>
        <w:rPr>
          <w:spacing w:val="-3"/>
        </w:rPr>
        <w:t xml:space="preserve"> </w:t>
      </w:r>
      <w:r>
        <w:t>presentations of</w:t>
      </w:r>
      <w:r>
        <w:rPr>
          <w:spacing w:val="-1"/>
        </w:rPr>
        <w:t xml:space="preserve"> </w:t>
      </w:r>
      <w:r>
        <w:t>your</w:t>
      </w:r>
      <w:r>
        <w:rPr>
          <w:spacing w:val="-1"/>
        </w:rPr>
        <w:t xml:space="preserve"> </w:t>
      </w:r>
      <w:r>
        <w:t>work</w:t>
      </w:r>
      <w:r>
        <w:rPr>
          <w:spacing w:val="-2"/>
        </w:rPr>
        <w:t xml:space="preserve"> </w:t>
      </w:r>
      <w:r>
        <w:t>using</w:t>
      </w:r>
      <w:r>
        <w:rPr>
          <w:spacing w:val="-3"/>
        </w:rPr>
        <w:t xml:space="preserve"> </w:t>
      </w:r>
      <w:r>
        <w:t>one</w:t>
      </w:r>
      <w:r>
        <w:rPr>
          <w:spacing w:val="-3"/>
        </w:rPr>
        <w:t xml:space="preserve"> </w:t>
      </w:r>
      <w:r>
        <w:t>slide (electronic</w:t>
      </w:r>
      <w:r>
        <w:rPr>
          <w:spacing w:val="-4"/>
        </w:rPr>
        <w:t xml:space="preserve"> </w:t>
      </w:r>
      <w:r>
        <w:t>poster)</w:t>
      </w:r>
      <w:r>
        <w:rPr>
          <w:spacing w:val="-1"/>
        </w:rPr>
        <w:t xml:space="preserve"> </w:t>
      </w:r>
      <w:r>
        <w:t>based</w:t>
      </w:r>
      <w:r>
        <w:rPr>
          <w:spacing w:val="-4"/>
        </w:rPr>
        <w:t xml:space="preserve"> </w:t>
      </w:r>
      <w:r>
        <w:t>on</w:t>
      </w:r>
      <w:r>
        <w:rPr>
          <w:spacing w:val="-4"/>
        </w:rPr>
        <w:t xml:space="preserve"> </w:t>
      </w:r>
      <w:r>
        <w:t>a</w:t>
      </w:r>
      <w:r>
        <w:rPr>
          <w:spacing w:val="-4"/>
        </w:rPr>
        <w:t xml:space="preserve"> </w:t>
      </w:r>
      <w:r>
        <w:t>template</w:t>
      </w:r>
      <w:r>
        <w:rPr>
          <w:spacing w:val="-4"/>
        </w:rPr>
        <w:t xml:space="preserve"> </w:t>
      </w:r>
      <w:r>
        <w:t>you</w:t>
      </w:r>
      <w:r>
        <w:rPr>
          <w:spacing w:val="-4"/>
        </w:rPr>
        <w:t xml:space="preserve"> </w:t>
      </w:r>
      <w:r>
        <w:t>will</w:t>
      </w:r>
      <w:r>
        <w:rPr>
          <w:spacing w:val="-2"/>
        </w:rPr>
        <w:t xml:space="preserve"> </w:t>
      </w:r>
      <w:r>
        <w:t>be</w:t>
      </w:r>
      <w:r>
        <w:rPr>
          <w:spacing w:val="-2"/>
        </w:rPr>
        <w:t xml:space="preserve"> </w:t>
      </w:r>
      <w:r>
        <w:t>provided.</w:t>
      </w:r>
      <w:r>
        <w:rPr>
          <w:spacing w:val="-3"/>
        </w:rPr>
        <w:t xml:space="preserve"> </w:t>
      </w:r>
      <w:r>
        <w:t>Lightning</w:t>
      </w:r>
      <w:r>
        <w:rPr>
          <w:spacing w:val="-2"/>
        </w:rPr>
        <w:t xml:space="preserve"> </w:t>
      </w:r>
      <w:r>
        <w:t>Talks</w:t>
      </w:r>
      <w:r>
        <w:rPr>
          <w:spacing w:val="-2"/>
        </w:rPr>
        <w:t xml:space="preserve"> </w:t>
      </w:r>
      <w:r>
        <w:t>will</w:t>
      </w:r>
      <w:r>
        <w:rPr>
          <w:spacing w:val="-2"/>
        </w:rPr>
        <w:t xml:space="preserve"> </w:t>
      </w:r>
      <w:r>
        <w:t>be sequential in the same room in front of a larger audience.</w:t>
      </w:r>
    </w:p>
    <w:p w14:paraId="26986230" w14:textId="77777777" w:rsidR="00753584" w:rsidRDefault="00753584" w:rsidP="00DB273C">
      <w:pPr>
        <w:pStyle w:val="BodyText"/>
        <w:spacing w:before="2"/>
        <w:ind w:left="0"/>
        <w:jc w:val="left"/>
        <w:rPr>
          <w:sz w:val="35"/>
        </w:rPr>
      </w:pPr>
    </w:p>
    <w:p w14:paraId="3EFBA38E" w14:textId="77777777" w:rsidR="00753584" w:rsidRDefault="00FB3594" w:rsidP="00DB273C">
      <w:pPr>
        <w:pStyle w:val="BodyText"/>
        <w:spacing w:before="0"/>
        <w:ind w:left="200"/>
        <w:jc w:val="left"/>
      </w:pPr>
      <w:hyperlink r:id="rId9">
        <w:r>
          <w:rPr>
            <w:color w:val="0000FF"/>
            <w:u w:val="single" w:color="0000FF"/>
          </w:rPr>
          <w:t>Please</w:t>
        </w:r>
        <w:r>
          <w:rPr>
            <w:color w:val="0000FF"/>
            <w:spacing w:val="-3"/>
            <w:u w:val="single" w:color="0000FF"/>
          </w:rPr>
          <w:t xml:space="preserve"> </w:t>
        </w:r>
        <w:r>
          <w:rPr>
            <w:color w:val="0000FF"/>
            <w:u w:val="single" w:color="0000FF"/>
          </w:rPr>
          <w:t>use</w:t>
        </w:r>
        <w:r>
          <w:rPr>
            <w:color w:val="0000FF"/>
            <w:spacing w:val="-3"/>
            <w:u w:val="single" w:color="0000FF"/>
          </w:rPr>
          <w:t xml:space="preserve"> </w:t>
        </w:r>
        <w:r>
          <w:rPr>
            <w:color w:val="0000FF"/>
            <w:u w:val="single" w:color="0000FF"/>
          </w:rPr>
          <w:t>this</w:t>
        </w:r>
        <w:r>
          <w:rPr>
            <w:color w:val="0000FF"/>
            <w:spacing w:val="-5"/>
            <w:u w:val="single" w:color="0000FF"/>
          </w:rPr>
          <w:t xml:space="preserve"> </w:t>
        </w:r>
        <w:r>
          <w:rPr>
            <w:color w:val="0000FF"/>
            <w:u w:val="single" w:color="0000FF"/>
          </w:rPr>
          <w:t>link</w:t>
        </w:r>
        <w:r>
          <w:rPr>
            <w:color w:val="0000FF"/>
            <w:spacing w:val="-2"/>
            <w:u w:val="single" w:color="0000FF"/>
          </w:rPr>
          <w:t xml:space="preserve"> </w:t>
        </w:r>
        <w:r>
          <w:rPr>
            <w:color w:val="0000FF"/>
            <w:u w:val="single" w:color="0000FF"/>
          </w:rPr>
          <w:t>to</w:t>
        </w:r>
        <w:r>
          <w:rPr>
            <w:color w:val="0000FF"/>
            <w:spacing w:val="-5"/>
            <w:u w:val="single" w:color="0000FF"/>
          </w:rPr>
          <w:t xml:space="preserve"> </w:t>
        </w:r>
        <w:r>
          <w:rPr>
            <w:color w:val="0000FF"/>
            <w:u w:val="single" w:color="0000FF"/>
          </w:rPr>
          <w:t>submit</w:t>
        </w:r>
        <w:r>
          <w:rPr>
            <w:color w:val="0000FF"/>
            <w:spacing w:val="-4"/>
            <w:u w:val="single" w:color="0000FF"/>
          </w:rPr>
          <w:t xml:space="preserve"> </w:t>
        </w:r>
        <w:r>
          <w:rPr>
            <w:color w:val="0000FF"/>
            <w:u w:val="single" w:color="0000FF"/>
          </w:rPr>
          <w:t>your</w:t>
        </w:r>
        <w:r>
          <w:rPr>
            <w:color w:val="0000FF"/>
            <w:spacing w:val="-3"/>
            <w:u w:val="single" w:color="0000FF"/>
          </w:rPr>
          <w:t xml:space="preserve"> </w:t>
        </w:r>
        <w:r>
          <w:rPr>
            <w:color w:val="0000FF"/>
            <w:spacing w:val="-2"/>
            <w:u w:val="single" w:color="0000FF"/>
          </w:rPr>
          <w:t>proposal.</w:t>
        </w:r>
      </w:hyperlink>
    </w:p>
    <w:p w14:paraId="56BE6071" w14:textId="77777777" w:rsidR="00753584" w:rsidRDefault="00753584" w:rsidP="00DB273C">
      <w:pPr>
        <w:pStyle w:val="BodyText"/>
        <w:spacing w:before="10"/>
        <w:ind w:left="0"/>
        <w:jc w:val="left"/>
      </w:pPr>
    </w:p>
    <w:p w14:paraId="6086B16E" w14:textId="65C502C2" w:rsidR="00753584" w:rsidRDefault="00FB3594" w:rsidP="00DB273C">
      <w:pPr>
        <w:spacing w:before="99"/>
        <w:ind w:left="200"/>
        <w:rPr>
          <w:b/>
        </w:rPr>
      </w:pPr>
      <w:r>
        <w:rPr>
          <w:b/>
        </w:rPr>
        <w:t>Deadline</w:t>
      </w:r>
      <w:r>
        <w:rPr>
          <w:b/>
          <w:spacing w:val="-6"/>
        </w:rPr>
        <w:t xml:space="preserve"> </w:t>
      </w:r>
      <w:r>
        <w:rPr>
          <w:b/>
        </w:rPr>
        <w:t>for</w:t>
      </w:r>
      <w:r>
        <w:rPr>
          <w:b/>
          <w:spacing w:val="-5"/>
        </w:rPr>
        <w:t xml:space="preserve"> </w:t>
      </w:r>
      <w:r>
        <w:rPr>
          <w:b/>
        </w:rPr>
        <w:t>receipt</w:t>
      </w:r>
      <w:r>
        <w:rPr>
          <w:b/>
          <w:spacing w:val="-5"/>
        </w:rPr>
        <w:t xml:space="preserve"> </w:t>
      </w:r>
      <w:r>
        <w:rPr>
          <w:b/>
        </w:rPr>
        <w:t>of</w:t>
      </w:r>
      <w:r>
        <w:rPr>
          <w:b/>
          <w:spacing w:val="-7"/>
        </w:rPr>
        <w:t xml:space="preserve"> </w:t>
      </w:r>
      <w:r>
        <w:rPr>
          <w:b/>
        </w:rPr>
        <w:t>your</w:t>
      </w:r>
      <w:r>
        <w:rPr>
          <w:b/>
          <w:spacing w:val="-3"/>
        </w:rPr>
        <w:t xml:space="preserve"> </w:t>
      </w:r>
      <w:r>
        <w:rPr>
          <w:b/>
        </w:rPr>
        <w:t>proposal</w:t>
      </w:r>
      <w:r>
        <w:rPr>
          <w:b/>
          <w:spacing w:val="-5"/>
        </w:rPr>
        <w:t xml:space="preserve"> </w:t>
      </w:r>
      <w:r>
        <w:rPr>
          <w:b/>
        </w:rPr>
        <w:t>is</w:t>
      </w:r>
      <w:r>
        <w:rPr>
          <w:b/>
          <w:spacing w:val="-2"/>
        </w:rPr>
        <w:t xml:space="preserve"> </w:t>
      </w:r>
      <w:r w:rsidR="0056049D">
        <w:rPr>
          <w:b/>
        </w:rPr>
        <w:t>12 January</w:t>
      </w:r>
      <w:r>
        <w:rPr>
          <w:b/>
          <w:spacing w:val="-4"/>
        </w:rPr>
        <w:t xml:space="preserve"> 202</w:t>
      </w:r>
      <w:r w:rsidR="000D1895">
        <w:rPr>
          <w:b/>
          <w:spacing w:val="-4"/>
        </w:rPr>
        <w:t>4.</w:t>
      </w:r>
    </w:p>
    <w:p w14:paraId="2A51B5C2" w14:textId="2EB91D5C" w:rsidR="00753584" w:rsidRDefault="00FB3594" w:rsidP="00DB273C">
      <w:pPr>
        <w:pStyle w:val="BodyText"/>
        <w:spacing w:before="193"/>
        <w:ind w:left="200"/>
        <w:jc w:val="left"/>
      </w:pPr>
      <w:r>
        <w:t>You</w:t>
      </w:r>
      <w:r>
        <w:rPr>
          <w:spacing w:val="-4"/>
        </w:rPr>
        <w:t xml:space="preserve"> </w:t>
      </w:r>
      <w:r>
        <w:t>will</w:t>
      </w:r>
      <w:r>
        <w:rPr>
          <w:spacing w:val="-4"/>
        </w:rPr>
        <w:t xml:space="preserve"> </w:t>
      </w:r>
      <w:r>
        <w:t>be</w:t>
      </w:r>
      <w:r>
        <w:rPr>
          <w:spacing w:val="-4"/>
        </w:rPr>
        <w:t xml:space="preserve"> </w:t>
      </w:r>
      <w:r>
        <w:t>notified</w:t>
      </w:r>
      <w:r>
        <w:rPr>
          <w:spacing w:val="-4"/>
        </w:rPr>
        <w:t xml:space="preserve"> </w:t>
      </w:r>
      <w:r>
        <w:t>by</w:t>
      </w:r>
      <w:r>
        <w:rPr>
          <w:spacing w:val="-6"/>
        </w:rPr>
        <w:t xml:space="preserve"> </w:t>
      </w:r>
      <w:r w:rsidR="000D1895">
        <w:t>5 February</w:t>
      </w:r>
      <w:r w:rsidR="00217387">
        <w:t xml:space="preserve"> </w:t>
      </w:r>
      <w:r>
        <w:rPr>
          <w:spacing w:val="-2"/>
        </w:rPr>
        <w:t>202</w:t>
      </w:r>
      <w:r w:rsidR="00217387">
        <w:rPr>
          <w:spacing w:val="-2"/>
        </w:rPr>
        <w:t>4</w:t>
      </w:r>
      <w:r>
        <w:rPr>
          <w:spacing w:val="-2"/>
        </w:rPr>
        <w:t>.</w:t>
      </w:r>
    </w:p>
    <w:p w14:paraId="1BB6A36D" w14:textId="77777777" w:rsidR="00753584" w:rsidRDefault="00753584" w:rsidP="00DB273C">
      <w:pPr>
        <w:pStyle w:val="BodyText"/>
        <w:spacing w:before="0"/>
        <w:ind w:left="0"/>
        <w:jc w:val="left"/>
        <w:rPr>
          <w:sz w:val="24"/>
        </w:rPr>
      </w:pPr>
    </w:p>
    <w:p w14:paraId="489FC9F3" w14:textId="56412BA8" w:rsidR="00217387" w:rsidRPr="00884165" w:rsidRDefault="000D1895" w:rsidP="00DB273C">
      <w:pPr>
        <w:pStyle w:val="BodyText"/>
        <w:spacing w:before="0"/>
        <w:ind w:left="0"/>
        <w:jc w:val="left"/>
        <w:rPr>
          <w:b/>
          <w:bCs/>
          <w:sz w:val="24"/>
        </w:rPr>
      </w:pPr>
      <w:r>
        <w:rPr>
          <w:b/>
          <w:bCs/>
          <w:sz w:val="24"/>
        </w:rPr>
        <w:t xml:space="preserve">Additional </w:t>
      </w:r>
      <w:r w:rsidR="00217387" w:rsidRPr="00884165">
        <w:rPr>
          <w:b/>
          <w:bCs/>
          <w:sz w:val="24"/>
        </w:rPr>
        <w:t>Publication Opportunity:</w:t>
      </w:r>
    </w:p>
    <w:p w14:paraId="48A85F2B" w14:textId="521FECFC" w:rsidR="00753584" w:rsidRPr="00666AFC" w:rsidRDefault="00217387" w:rsidP="00DB273C">
      <w:pPr>
        <w:pStyle w:val="BodyText"/>
        <w:spacing w:before="0"/>
        <w:ind w:left="0"/>
        <w:jc w:val="left"/>
      </w:pPr>
      <w:r w:rsidRPr="00666AFC">
        <w:t>Those whose proposals are accepted to the 5</w:t>
      </w:r>
      <w:r w:rsidRPr="00666AFC">
        <w:rPr>
          <w:vertAlign w:val="superscript"/>
        </w:rPr>
        <w:t>th</w:t>
      </w:r>
      <w:r w:rsidRPr="00666AFC">
        <w:t xml:space="preserve"> VPL Biennale will also be invited to submit a contribution to the journal, Prior Learning Assessment Inside Out: An International Journal on Theory, Research, and Practice in Prior Learning Assessment</w:t>
      </w:r>
      <w:r w:rsidR="00596046" w:rsidRPr="00666AFC">
        <w:t xml:space="preserve"> (</w:t>
      </w:r>
      <w:hyperlink r:id="rId10" w:history="1">
        <w:r w:rsidR="00596046" w:rsidRPr="00666AFC">
          <w:rPr>
            <w:rStyle w:val="Hyperlink"/>
          </w:rPr>
          <w:t>www.plaio.org</w:t>
        </w:r>
      </w:hyperlink>
      <w:r w:rsidR="00596046" w:rsidRPr="00666AFC">
        <w:t xml:space="preserve">). </w:t>
      </w:r>
    </w:p>
    <w:p w14:paraId="45A347DB" w14:textId="77777777" w:rsidR="00596046" w:rsidRPr="00666AFC" w:rsidRDefault="00596046" w:rsidP="00DB273C">
      <w:pPr>
        <w:pStyle w:val="BodyText"/>
        <w:spacing w:before="0"/>
        <w:ind w:left="0"/>
        <w:jc w:val="left"/>
      </w:pPr>
    </w:p>
    <w:p w14:paraId="655443FA" w14:textId="77777777" w:rsidR="00596046" w:rsidRPr="00666AFC" w:rsidRDefault="00596046" w:rsidP="00DB273C">
      <w:pPr>
        <w:pStyle w:val="Default"/>
        <w:rPr>
          <w:rFonts w:ascii="Arial" w:eastAsia="Arial" w:hAnsi="Arial" w:cs="Arial"/>
          <w:color w:val="auto"/>
          <w:sz w:val="22"/>
          <w:szCs w:val="22"/>
          <w14:ligatures w14:val="none"/>
        </w:rPr>
      </w:pPr>
      <w:r w:rsidRPr="00666AFC">
        <w:rPr>
          <w:rFonts w:ascii="Arial" w:eastAsia="Arial" w:hAnsi="Arial" w:cs="Arial"/>
          <w:color w:val="auto"/>
          <w:sz w:val="22"/>
          <w:szCs w:val="22"/>
          <w14:ligatures w14:val="none"/>
        </w:rPr>
        <w:t xml:space="preserve">The current “special” issue (co-edited by Ruud </w:t>
      </w:r>
      <w:proofErr w:type="spellStart"/>
      <w:r w:rsidRPr="00666AFC">
        <w:rPr>
          <w:rFonts w:ascii="Arial" w:eastAsia="Arial" w:hAnsi="Arial" w:cs="Arial"/>
          <w:color w:val="auto"/>
          <w:sz w:val="22"/>
          <w:szCs w:val="22"/>
          <w14:ligatures w14:val="none"/>
        </w:rPr>
        <w:t>Duvekot</w:t>
      </w:r>
      <w:proofErr w:type="spellEnd"/>
      <w:r w:rsidRPr="00666AFC">
        <w:rPr>
          <w:rFonts w:ascii="Arial" w:eastAsia="Arial" w:hAnsi="Arial" w:cs="Arial"/>
          <w:color w:val="auto"/>
          <w:sz w:val="22"/>
          <w:szCs w:val="22"/>
          <w14:ligatures w14:val="none"/>
        </w:rPr>
        <w:t xml:space="preserve">, Alan Mandell, and Nan Travers) has brought together 15 essays based on presentations from the 4th VPL Biennale that took place in Reykjavik, Iceland in May 2022 around the theme, “Building a Common Ground.”  </w:t>
      </w:r>
    </w:p>
    <w:p w14:paraId="5BEA0C0A" w14:textId="77777777" w:rsidR="00596046" w:rsidRPr="00666AFC" w:rsidRDefault="00596046" w:rsidP="00DB273C">
      <w:pPr>
        <w:pStyle w:val="Default"/>
        <w:rPr>
          <w:rFonts w:ascii="Arial" w:eastAsia="Arial" w:hAnsi="Arial" w:cs="Arial"/>
          <w:color w:val="auto"/>
          <w:sz w:val="22"/>
          <w:szCs w:val="22"/>
          <w14:ligatures w14:val="none"/>
        </w:rPr>
      </w:pPr>
    </w:p>
    <w:p w14:paraId="38FF0E6E" w14:textId="4CB7AD14" w:rsidR="00596046" w:rsidRPr="00666AFC" w:rsidRDefault="00596046" w:rsidP="00DB273C">
      <w:pPr>
        <w:pStyle w:val="Default"/>
        <w:rPr>
          <w:rFonts w:ascii="Arial" w:eastAsia="Arial" w:hAnsi="Arial" w:cs="Arial"/>
          <w:color w:val="auto"/>
          <w:sz w:val="22"/>
          <w:szCs w:val="22"/>
          <w14:ligatures w14:val="none"/>
        </w:rPr>
      </w:pPr>
      <w:r w:rsidRPr="00666AFC">
        <w:rPr>
          <w:rFonts w:ascii="Arial" w:eastAsia="Arial" w:hAnsi="Arial" w:cs="Arial"/>
          <w:color w:val="auto"/>
          <w:sz w:val="22"/>
          <w:szCs w:val="22"/>
          <w14:ligatures w14:val="none"/>
        </w:rPr>
        <w:t xml:space="preserve">We look forward to including edited essays from the 5th VPL Biennale in a new issue of PLAIO to be co-edited by Ruud </w:t>
      </w:r>
      <w:proofErr w:type="spellStart"/>
      <w:r w:rsidRPr="00666AFC">
        <w:rPr>
          <w:rFonts w:ascii="Arial" w:eastAsia="Arial" w:hAnsi="Arial" w:cs="Arial"/>
          <w:color w:val="auto"/>
          <w:sz w:val="22"/>
          <w:szCs w:val="22"/>
          <w14:ligatures w14:val="none"/>
        </w:rPr>
        <w:t>Duvekot</w:t>
      </w:r>
      <w:proofErr w:type="spellEnd"/>
      <w:r w:rsidRPr="00666AFC">
        <w:rPr>
          <w:rFonts w:ascii="Arial" w:eastAsia="Arial" w:hAnsi="Arial" w:cs="Arial"/>
          <w:color w:val="auto"/>
          <w:sz w:val="22"/>
          <w:szCs w:val="22"/>
          <w14:ligatures w14:val="none"/>
        </w:rPr>
        <w:t xml:space="preserve">, Susan </w:t>
      </w:r>
      <w:proofErr w:type="spellStart"/>
      <w:r w:rsidRPr="00666AFC">
        <w:rPr>
          <w:rFonts w:ascii="Arial" w:eastAsia="Arial" w:hAnsi="Arial" w:cs="Arial"/>
          <w:color w:val="auto"/>
          <w:sz w:val="22"/>
          <w:szCs w:val="22"/>
          <w14:ligatures w14:val="none"/>
        </w:rPr>
        <w:t>Forseille</w:t>
      </w:r>
      <w:proofErr w:type="spellEnd"/>
      <w:r w:rsidRPr="00666AFC">
        <w:rPr>
          <w:rFonts w:ascii="Arial" w:eastAsia="Arial" w:hAnsi="Arial" w:cs="Arial"/>
          <w:color w:val="auto"/>
          <w:sz w:val="22"/>
          <w:szCs w:val="22"/>
          <w14:ligatures w14:val="none"/>
        </w:rPr>
        <w:t xml:space="preserve">, Alan Mandell, and Nan Travers. Please expect more details regarding these submissions. </w:t>
      </w:r>
    </w:p>
    <w:p w14:paraId="49D4B1EF" w14:textId="77777777" w:rsidR="00596046" w:rsidRDefault="00596046" w:rsidP="00DB273C">
      <w:pPr>
        <w:pStyle w:val="BodyText"/>
        <w:spacing w:before="0"/>
        <w:ind w:left="0"/>
        <w:jc w:val="left"/>
        <w:rPr>
          <w:sz w:val="24"/>
        </w:rPr>
      </w:pPr>
    </w:p>
    <w:p w14:paraId="7E57D4E7" w14:textId="77777777" w:rsidR="00753584" w:rsidRDefault="00753584" w:rsidP="00DB273C">
      <w:pPr>
        <w:pStyle w:val="BodyText"/>
        <w:spacing w:before="4"/>
        <w:ind w:left="0"/>
        <w:jc w:val="left"/>
      </w:pPr>
    </w:p>
    <w:p w14:paraId="0A8F8B6C" w14:textId="77777777" w:rsidR="00753584" w:rsidRDefault="00FB3594" w:rsidP="00DB273C">
      <w:pPr>
        <w:pStyle w:val="Heading2"/>
      </w:pPr>
      <w:bookmarkStart w:id="4" w:name="Validation_of_Prior_Learning"/>
      <w:bookmarkEnd w:id="4"/>
      <w:r>
        <w:t>Validation</w:t>
      </w:r>
      <w:r>
        <w:rPr>
          <w:spacing w:val="-7"/>
        </w:rPr>
        <w:t xml:space="preserve"> </w:t>
      </w:r>
      <w:r>
        <w:t>of</w:t>
      </w:r>
      <w:r>
        <w:rPr>
          <w:spacing w:val="-4"/>
        </w:rPr>
        <w:t xml:space="preserve"> </w:t>
      </w:r>
      <w:r>
        <w:t>Prior</w:t>
      </w:r>
      <w:r>
        <w:rPr>
          <w:spacing w:val="-4"/>
        </w:rPr>
        <w:t xml:space="preserve"> </w:t>
      </w:r>
      <w:r>
        <w:rPr>
          <w:spacing w:val="-2"/>
        </w:rPr>
        <w:t>Learning</w:t>
      </w:r>
    </w:p>
    <w:p w14:paraId="3FE4581F" w14:textId="77777777" w:rsidR="00753584" w:rsidRDefault="00FB3594" w:rsidP="00DB273C">
      <w:pPr>
        <w:pStyle w:val="BodyText"/>
        <w:spacing w:before="241" w:line="254" w:lineRule="auto"/>
        <w:ind w:left="200" w:right="234"/>
        <w:jc w:val="left"/>
      </w:pPr>
      <w:r>
        <w:t>VPL</w:t>
      </w:r>
      <w:r>
        <w:rPr>
          <w:spacing w:val="-9"/>
        </w:rPr>
        <w:t xml:space="preserve"> </w:t>
      </w:r>
      <w:r>
        <w:t>gives</w:t>
      </w:r>
      <w:r>
        <w:rPr>
          <w:spacing w:val="-8"/>
        </w:rPr>
        <w:t xml:space="preserve"> </w:t>
      </w:r>
      <w:r>
        <w:t>visibility</w:t>
      </w:r>
      <w:r>
        <w:rPr>
          <w:spacing w:val="-8"/>
        </w:rPr>
        <w:t xml:space="preserve"> </w:t>
      </w:r>
      <w:r>
        <w:t>and</w:t>
      </w:r>
      <w:r>
        <w:rPr>
          <w:spacing w:val="-9"/>
        </w:rPr>
        <w:t xml:space="preserve"> </w:t>
      </w:r>
      <w:r>
        <w:t>value</w:t>
      </w:r>
      <w:r>
        <w:rPr>
          <w:spacing w:val="-9"/>
        </w:rPr>
        <w:t xml:space="preserve"> </w:t>
      </w:r>
      <w:r>
        <w:t>to</w:t>
      </w:r>
      <w:r>
        <w:rPr>
          <w:spacing w:val="-9"/>
        </w:rPr>
        <w:t xml:space="preserve"> </w:t>
      </w:r>
      <w:r>
        <w:t>all</w:t>
      </w:r>
      <w:r>
        <w:rPr>
          <w:spacing w:val="-9"/>
        </w:rPr>
        <w:t xml:space="preserve"> </w:t>
      </w:r>
      <w:r>
        <w:t>forms</w:t>
      </w:r>
      <w:r>
        <w:rPr>
          <w:spacing w:val="-11"/>
        </w:rPr>
        <w:t xml:space="preserve"> </w:t>
      </w:r>
      <w:r>
        <w:t>of</w:t>
      </w:r>
      <w:r>
        <w:rPr>
          <w:spacing w:val="-10"/>
        </w:rPr>
        <w:t xml:space="preserve"> </w:t>
      </w:r>
      <w:r>
        <w:t>learning</w:t>
      </w:r>
      <w:r>
        <w:rPr>
          <w:spacing w:val="-9"/>
        </w:rPr>
        <w:t xml:space="preserve"> </w:t>
      </w:r>
      <w:r>
        <w:t>and</w:t>
      </w:r>
      <w:r>
        <w:rPr>
          <w:spacing w:val="-9"/>
        </w:rPr>
        <w:t xml:space="preserve"> </w:t>
      </w:r>
      <w:r>
        <w:t>seeks</w:t>
      </w:r>
      <w:r>
        <w:rPr>
          <w:spacing w:val="-11"/>
        </w:rPr>
        <w:t xml:space="preserve"> </w:t>
      </w:r>
      <w:r>
        <w:t>to</w:t>
      </w:r>
      <w:r>
        <w:rPr>
          <w:spacing w:val="-11"/>
        </w:rPr>
        <w:t xml:space="preserve"> </w:t>
      </w:r>
      <w:r>
        <w:t>uncover</w:t>
      </w:r>
      <w:r>
        <w:rPr>
          <w:spacing w:val="-12"/>
        </w:rPr>
        <w:t xml:space="preserve"> </w:t>
      </w:r>
      <w:r>
        <w:t>and</w:t>
      </w:r>
      <w:r>
        <w:rPr>
          <w:spacing w:val="-9"/>
        </w:rPr>
        <w:t xml:space="preserve"> </w:t>
      </w:r>
      <w:r>
        <w:t>unlock</w:t>
      </w:r>
      <w:r>
        <w:rPr>
          <w:spacing w:val="-8"/>
        </w:rPr>
        <w:t xml:space="preserve"> </w:t>
      </w:r>
      <w:r>
        <w:t>latent talent in the workforce and in society.</w:t>
      </w:r>
    </w:p>
    <w:p w14:paraId="36156558" w14:textId="77777777" w:rsidR="00753584" w:rsidRDefault="00753584" w:rsidP="00DB273C">
      <w:pPr>
        <w:pStyle w:val="BodyText"/>
        <w:spacing w:before="4"/>
        <w:ind w:left="0"/>
        <w:jc w:val="left"/>
        <w:rPr>
          <w:sz w:val="24"/>
        </w:rPr>
      </w:pPr>
    </w:p>
    <w:p w14:paraId="6DDDB0C4" w14:textId="77777777" w:rsidR="00753584" w:rsidRDefault="00FB3594" w:rsidP="00DB273C">
      <w:pPr>
        <w:pStyle w:val="BodyText"/>
        <w:spacing w:before="0" w:line="276" w:lineRule="auto"/>
        <w:ind w:left="200" w:right="228"/>
        <w:jc w:val="left"/>
      </w:pPr>
      <w:r>
        <w:t>The</w:t>
      </w:r>
      <w:r>
        <w:rPr>
          <w:spacing w:val="-6"/>
        </w:rPr>
        <w:t xml:space="preserve"> </w:t>
      </w:r>
      <w:r>
        <w:t>5th</w:t>
      </w:r>
      <w:r>
        <w:rPr>
          <w:spacing w:val="-6"/>
        </w:rPr>
        <w:t xml:space="preserve"> </w:t>
      </w:r>
      <w:r>
        <w:t>VPL</w:t>
      </w:r>
      <w:r>
        <w:rPr>
          <w:spacing w:val="-9"/>
        </w:rPr>
        <w:t xml:space="preserve"> </w:t>
      </w:r>
      <w:r>
        <w:t>Biennale</w:t>
      </w:r>
      <w:r>
        <w:rPr>
          <w:spacing w:val="-9"/>
        </w:rPr>
        <w:t xml:space="preserve"> </w:t>
      </w:r>
      <w:r>
        <w:t>focuses</w:t>
      </w:r>
      <w:r>
        <w:rPr>
          <w:spacing w:val="-6"/>
        </w:rPr>
        <w:t xml:space="preserve"> </w:t>
      </w:r>
      <w:r>
        <w:t>on</w:t>
      </w:r>
      <w:r>
        <w:rPr>
          <w:spacing w:val="-11"/>
        </w:rPr>
        <w:t xml:space="preserve"> </w:t>
      </w:r>
      <w:r>
        <w:t>validation,</w:t>
      </w:r>
      <w:r>
        <w:rPr>
          <w:spacing w:val="-7"/>
        </w:rPr>
        <w:t xml:space="preserve"> </w:t>
      </w:r>
      <w:r>
        <w:t>the</w:t>
      </w:r>
      <w:r>
        <w:rPr>
          <w:spacing w:val="-9"/>
        </w:rPr>
        <w:t xml:space="preserve"> </w:t>
      </w:r>
      <w:r>
        <w:t>individual,</w:t>
      </w:r>
      <w:r>
        <w:rPr>
          <w:spacing w:val="-5"/>
        </w:rPr>
        <w:t xml:space="preserve"> </w:t>
      </w:r>
      <w:r>
        <w:t>and</w:t>
      </w:r>
      <w:r>
        <w:rPr>
          <w:spacing w:val="-9"/>
        </w:rPr>
        <w:t xml:space="preserve"> </w:t>
      </w:r>
      <w:r>
        <w:t>democracy.</w:t>
      </w:r>
      <w:r>
        <w:rPr>
          <w:spacing w:val="-7"/>
        </w:rPr>
        <w:t xml:space="preserve"> </w:t>
      </w:r>
      <w:r>
        <w:t>We</w:t>
      </w:r>
      <w:r>
        <w:rPr>
          <w:spacing w:val="-9"/>
        </w:rPr>
        <w:t xml:space="preserve"> </w:t>
      </w:r>
      <w:r>
        <w:t>explore</w:t>
      </w:r>
      <w:r>
        <w:rPr>
          <w:spacing w:val="-11"/>
        </w:rPr>
        <w:t xml:space="preserve"> </w:t>
      </w:r>
      <w:r>
        <w:t>the question:</w:t>
      </w:r>
      <w:r>
        <w:rPr>
          <w:spacing w:val="-16"/>
        </w:rPr>
        <w:t xml:space="preserve"> </w:t>
      </w:r>
      <w:hyperlink r:id="rId11">
        <w:r>
          <w:rPr>
            <w:color w:val="0000FF"/>
            <w:u w:val="single" w:color="0000FF"/>
          </w:rPr>
          <w:t>is</w:t>
        </w:r>
        <w:r>
          <w:rPr>
            <w:color w:val="0000FF"/>
            <w:spacing w:val="-15"/>
            <w:u w:val="single" w:color="0000FF"/>
          </w:rPr>
          <w:t xml:space="preserve"> </w:t>
        </w:r>
        <w:r>
          <w:rPr>
            <w:color w:val="0000FF"/>
            <w:u w:val="single" w:color="0000FF"/>
          </w:rPr>
          <w:t>a</w:t>
        </w:r>
        <w:r>
          <w:rPr>
            <w:color w:val="0000FF"/>
            <w:spacing w:val="-15"/>
            <w:u w:val="single" w:color="0000FF"/>
          </w:rPr>
          <w:t xml:space="preserve"> </w:t>
        </w:r>
        <w:r>
          <w:rPr>
            <w:color w:val="0000FF"/>
            <w:u w:val="single" w:color="0000FF"/>
          </w:rPr>
          <w:t>growth</w:t>
        </w:r>
        <w:r>
          <w:rPr>
            <w:color w:val="0000FF"/>
            <w:spacing w:val="-16"/>
            <w:u w:val="single" w:color="0000FF"/>
          </w:rPr>
          <w:t xml:space="preserve"> </w:t>
        </w:r>
        <w:r>
          <w:rPr>
            <w:color w:val="0000FF"/>
            <w:u w:val="single" w:color="0000FF"/>
          </w:rPr>
          <w:t>in</w:t>
        </w:r>
        <w:r>
          <w:rPr>
            <w:color w:val="0000FF"/>
            <w:spacing w:val="-15"/>
            <w:u w:val="single" w:color="0000FF"/>
          </w:rPr>
          <w:t xml:space="preserve"> </w:t>
        </w:r>
        <w:r>
          <w:rPr>
            <w:color w:val="0000FF"/>
            <w:u w:val="single" w:color="0000FF"/>
          </w:rPr>
          <w:t>validation</w:t>
        </w:r>
        <w:r>
          <w:rPr>
            <w:color w:val="0000FF"/>
            <w:spacing w:val="-15"/>
            <w:u w:val="single" w:color="0000FF"/>
          </w:rPr>
          <w:t xml:space="preserve"> </w:t>
        </w:r>
        <w:r>
          <w:rPr>
            <w:color w:val="0000FF"/>
            <w:u w:val="single" w:color="0000FF"/>
          </w:rPr>
          <w:t>practice</w:t>
        </w:r>
        <w:r>
          <w:rPr>
            <w:color w:val="0000FF"/>
            <w:spacing w:val="-15"/>
            <w:u w:val="single" w:color="0000FF"/>
          </w:rPr>
          <w:t xml:space="preserve"> </w:t>
        </w:r>
        <w:r>
          <w:rPr>
            <w:color w:val="0000FF"/>
            <w:u w:val="single" w:color="0000FF"/>
          </w:rPr>
          <w:t>evidence</w:t>
        </w:r>
        <w:r>
          <w:rPr>
            <w:color w:val="0000FF"/>
            <w:spacing w:val="-16"/>
            <w:u w:val="single" w:color="0000FF"/>
          </w:rPr>
          <w:t xml:space="preserve"> </w:t>
        </w:r>
        <w:r>
          <w:rPr>
            <w:color w:val="0000FF"/>
            <w:u w:val="single" w:color="0000FF"/>
          </w:rPr>
          <w:t>of</w:t>
        </w:r>
        <w:r>
          <w:rPr>
            <w:color w:val="0000FF"/>
            <w:spacing w:val="-15"/>
            <w:u w:val="single" w:color="0000FF"/>
          </w:rPr>
          <w:t xml:space="preserve"> </w:t>
        </w:r>
        <w:r>
          <w:rPr>
            <w:color w:val="0000FF"/>
            <w:u w:val="single" w:color="0000FF"/>
          </w:rPr>
          <w:t>democracy</w:t>
        </w:r>
        <w:r>
          <w:rPr>
            <w:color w:val="0000FF"/>
            <w:spacing w:val="-15"/>
            <w:u w:val="single" w:color="0000FF"/>
          </w:rPr>
          <w:t xml:space="preserve"> </w:t>
        </w:r>
        <w:r>
          <w:rPr>
            <w:color w:val="0000FF"/>
            <w:u w:val="single" w:color="0000FF"/>
          </w:rPr>
          <w:t>in</w:t>
        </w:r>
        <w:r>
          <w:rPr>
            <w:color w:val="0000FF"/>
            <w:spacing w:val="-16"/>
            <w:u w:val="single" w:color="0000FF"/>
          </w:rPr>
          <w:t xml:space="preserve"> </w:t>
        </w:r>
        <w:r>
          <w:rPr>
            <w:color w:val="0000FF"/>
            <w:u w:val="single" w:color="0000FF"/>
          </w:rPr>
          <w:t>action</w:t>
        </w:r>
      </w:hyperlink>
      <w:r>
        <w:t>?</w:t>
      </w:r>
      <w:r>
        <w:rPr>
          <w:spacing w:val="15"/>
        </w:rPr>
        <w:t xml:space="preserve"> </w:t>
      </w:r>
      <w:r>
        <w:t>As</w:t>
      </w:r>
      <w:r>
        <w:rPr>
          <w:spacing w:val="-15"/>
        </w:rPr>
        <w:t xml:space="preserve"> </w:t>
      </w:r>
      <w:r>
        <w:t>a</w:t>
      </w:r>
      <w:r>
        <w:rPr>
          <w:spacing w:val="-16"/>
        </w:rPr>
        <w:t xml:space="preserve"> </w:t>
      </w:r>
      <w:r>
        <w:t>participant you</w:t>
      </w:r>
      <w:r>
        <w:rPr>
          <w:spacing w:val="-9"/>
        </w:rPr>
        <w:t xml:space="preserve"> </w:t>
      </w:r>
      <w:r>
        <w:t>will</w:t>
      </w:r>
      <w:r>
        <w:rPr>
          <w:spacing w:val="-9"/>
        </w:rPr>
        <w:t xml:space="preserve"> </w:t>
      </w:r>
      <w:r>
        <w:t>be</w:t>
      </w:r>
      <w:r>
        <w:rPr>
          <w:spacing w:val="-9"/>
        </w:rPr>
        <w:t xml:space="preserve"> </w:t>
      </w:r>
      <w:r>
        <w:t>able</w:t>
      </w:r>
      <w:r>
        <w:rPr>
          <w:spacing w:val="-9"/>
        </w:rPr>
        <w:t xml:space="preserve"> </w:t>
      </w:r>
      <w:r>
        <w:t>to</w:t>
      </w:r>
      <w:r>
        <w:rPr>
          <w:spacing w:val="-9"/>
        </w:rPr>
        <w:t xml:space="preserve"> </w:t>
      </w:r>
      <w:r>
        <w:t>explore</w:t>
      </w:r>
      <w:r>
        <w:rPr>
          <w:spacing w:val="-9"/>
        </w:rPr>
        <w:t xml:space="preserve"> </w:t>
      </w:r>
      <w:r>
        <w:t>the</w:t>
      </w:r>
      <w:r>
        <w:rPr>
          <w:spacing w:val="-9"/>
        </w:rPr>
        <w:t xml:space="preserve"> </w:t>
      </w:r>
      <w:r>
        <w:t>different</w:t>
      </w:r>
      <w:r>
        <w:rPr>
          <w:spacing w:val="-7"/>
        </w:rPr>
        <w:t xml:space="preserve"> </w:t>
      </w:r>
      <w:r>
        <w:t>contexts</w:t>
      </w:r>
      <w:r>
        <w:rPr>
          <w:spacing w:val="-8"/>
        </w:rPr>
        <w:t xml:space="preserve"> </w:t>
      </w:r>
      <w:r>
        <w:t>in</w:t>
      </w:r>
      <w:r>
        <w:rPr>
          <w:spacing w:val="-11"/>
        </w:rPr>
        <w:t xml:space="preserve"> </w:t>
      </w:r>
      <w:r>
        <w:t>which</w:t>
      </w:r>
      <w:r>
        <w:rPr>
          <w:spacing w:val="-9"/>
        </w:rPr>
        <w:t xml:space="preserve"> </w:t>
      </w:r>
      <w:r>
        <w:t>validation</w:t>
      </w:r>
      <w:r>
        <w:rPr>
          <w:spacing w:val="-9"/>
        </w:rPr>
        <w:t xml:space="preserve"> </w:t>
      </w:r>
      <w:r>
        <w:t>processes,</w:t>
      </w:r>
      <w:r>
        <w:rPr>
          <w:spacing w:val="-7"/>
        </w:rPr>
        <w:t xml:space="preserve"> </w:t>
      </w:r>
      <w:r>
        <w:t>systems</w:t>
      </w:r>
      <w:r>
        <w:rPr>
          <w:spacing w:val="-8"/>
        </w:rPr>
        <w:t xml:space="preserve"> </w:t>
      </w:r>
      <w:r>
        <w:t>and opportunities are framed and reflect on the implicit dynamics, challenges, solutions, and implications of our current global practice.</w:t>
      </w:r>
    </w:p>
    <w:p w14:paraId="6CD33A33" w14:textId="77777777" w:rsidR="00753584" w:rsidRDefault="00FB3594" w:rsidP="00DB273C">
      <w:pPr>
        <w:pStyle w:val="BodyText"/>
        <w:spacing w:before="153" w:line="276" w:lineRule="auto"/>
        <w:ind w:left="200" w:right="229"/>
        <w:jc w:val="left"/>
      </w:pPr>
      <w:r>
        <w:t>Validation plays a role in delivering ambitious policies for effective lifelong learning, inclusion, job market agility, skills, individual learning, and career pathways, protecting democracy, and making mobility a reality. Practitioners and champions advocate for implementation, inspired by the transformative impacts they observe for individuals in directing their own learning and career journey. Yet validation can challenge the very systems and dominant practices that are key to its success. Qualification</w:t>
      </w:r>
      <w:r>
        <w:t>s, academic standards, expert pedagogies, qualification frameworks, and quality assurance practices strive</w:t>
      </w:r>
      <w:r>
        <w:rPr>
          <w:spacing w:val="-4"/>
        </w:rPr>
        <w:t xml:space="preserve"> </w:t>
      </w:r>
      <w:r>
        <w:t>to</w:t>
      </w:r>
      <w:r>
        <w:rPr>
          <w:spacing w:val="-4"/>
        </w:rPr>
        <w:t xml:space="preserve"> </w:t>
      </w:r>
      <w:r>
        <w:t>adapt</w:t>
      </w:r>
      <w:r>
        <w:rPr>
          <w:spacing w:val="-2"/>
        </w:rPr>
        <w:t xml:space="preserve"> </w:t>
      </w:r>
      <w:r>
        <w:t>to</w:t>
      </w:r>
      <w:r>
        <w:rPr>
          <w:spacing w:val="-4"/>
        </w:rPr>
        <w:t xml:space="preserve"> </w:t>
      </w:r>
      <w:r>
        <w:t>accelerated</w:t>
      </w:r>
      <w:r>
        <w:rPr>
          <w:spacing w:val="-4"/>
        </w:rPr>
        <w:t xml:space="preserve"> </w:t>
      </w:r>
      <w:r>
        <w:t>change</w:t>
      </w:r>
      <w:r>
        <w:rPr>
          <w:spacing w:val="-4"/>
        </w:rPr>
        <w:t xml:space="preserve"> </w:t>
      </w:r>
      <w:r>
        <w:t>and</w:t>
      </w:r>
      <w:r>
        <w:rPr>
          <w:spacing w:val="-4"/>
        </w:rPr>
        <w:t xml:space="preserve"> </w:t>
      </w:r>
      <w:r>
        <w:t>ensure</w:t>
      </w:r>
      <w:r>
        <w:rPr>
          <w:spacing w:val="-6"/>
        </w:rPr>
        <w:t xml:space="preserve"> </w:t>
      </w:r>
      <w:r>
        <w:t>the</w:t>
      </w:r>
      <w:r>
        <w:rPr>
          <w:spacing w:val="-4"/>
        </w:rPr>
        <w:t xml:space="preserve"> </w:t>
      </w:r>
      <w:r>
        <w:t>creation</w:t>
      </w:r>
      <w:r>
        <w:rPr>
          <w:spacing w:val="-2"/>
        </w:rPr>
        <w:t xml:space="preserve"> </w:t>
      </w:r>
      <w:r>
        <w:t>of</w:t>
      </w:r>
      <w:r>
        <w:rPr>
          <w:spacing w:val="-2"/>
        </w:rPr>
        <w:t xml:space="preserve"> </w:t>
      </w:r>
      <w:r>
        <w:t>new</w:t>
      </w:r>
      <w:r>
        <w:rPr>
          <w:spacing w:val="-5"/>
        </w:rPr>
        <w:t xml:space="preserve"> </w:t>
      </w:r>
      <w:r>
        <w:t xml:space="preserve">knowledge, </w:t>
      </w:r>
      <w:proofErr w:type="gramStart"/>
      <w:r>
        <w:t>skills</w:t>
      </w:r>
      <w:proofErr w:type="gramEnd"/>
      <w:r>
        <w:rPr>
          <w:spacing w:val="-1"/>
        </w:rPr>
        <w:t xml:space="preserve"> </w:t>
      </w:r>
      <w:r>
        <w:t xml:space="preserve">and attitudinal approaches, even in </w:t>
      </w:r>
      <w:r>
        <w:t>unconventional educational settings. Conscious of ‘public good’, attention focuses on opportunities for participation, the sites, methodologies and different contributions in the development and validation of knowledge, and the implicit development of new knowledge itself.</w:t>
      </w:r>
    </w:p>
    <w:p w14:paraId="7E6C9F0D" w14:textId="2CF4E6DB" w:rsidR="00753584" w:rsidRDefault="00FB3594" w:rsidP="00DB273C">
      <w:pPr>
        <w:pStyle w:val="BodyText"/>
        <w:spacing w:before="149" w:line="276" w:lineRule="auto"/>
        <w:ind w:left="200" w:right="228"/>
        <w:jc w:val="left"/>
      </w:pPr>
      <w:r>
        <w:t>In</w:t>
      </w:r>
      <w:r>
        <w:rPr>
          <w:spacing w:val="-7"/>
        </w:rPr>
        <w:t xml:space="preserve"> </w:t>
      </w:r>
      <w:r>
        <w:t>this</w:t>
      </w:r>
      <w:r>
        <w:rPr>
          <w:spacing w:val="-6"/>
        </w:rPr>
        <w:t xml:space="preserve"> </w:t>
      </w:r>
      <w:r>
        <w:t>Biennale,</w:t>
      </w:r>
      <w:r>
        <w:rPr>
          <w:spacing w:val="-3"/>
        </w:rPr>
        <w:t xml:space="preserve"> </w:t>
      </w:r>
      <w:r>
        <w:t>we</w:t>
      </w:r>
      <w:r>
        <w:rPr>
          <w:spacing w:val="-9"/>
        </w:rPr>
        <w:t xml:space="preserve"> </w:t>
      </w:r>
      <w:r>
        <w:t>focus</w:t>
      </w:r>
      <w:r>
        <w:rPr>
          <w:spacing w:val="-4"/>
        </w:rPr>
        <w:t xml:space="preserve"> </w:t>
      </w:r>
      <w:r>
        <w:t>on</w:t>
      </w:r>
      <w:r>
        <w:rPr>
          <w:spacing w:val="-6"/>
        </w:rPr>
        <w:t xml:space="preserve"> </w:t>
      </w:r>
      <w:r>
        <w:t>empowerment</w:t>
      </w:r>
      <w:r>
        <w:rPr>
          <w:spacing w:val="-5"/>
        </w:rPr>
        <w:t xml:space="preserve"> </w:t>
      </w:r>
      <w:r>
        <w:t>as</w:t>
      </w:r>
      <w:r>
        <w:rPr>
          <w:spacing w:val="-6"/>
        </w:rPr>
        <w:t xml:space="preserve"> </w:t>
      </w:r>
      <w:r>
        <w:t>a</w:t>
      </w:r>
      <w:r>
        <w:rPr>
          <w:spacing w:val="-9"/>
        </w:rPr>
        <w:t xml:space="preserve"> </w:t>
      </w:r>
      <w:r>
        <w:t>key</w:t>
      </w:r>
      <w:r>
        <w:rPr>
          <w:spacing w:val="-4"/>
        </w:rPr>
        <w:t xml:space="preserve"> </w:t>
      </w:r>
      <w:r>
        <w:t>aspect</w:t>
      </w:r>
      <w:r>
        <w:rPr>
          <w:spacing w:val="-5"/>
        </w:rPr>
        <w:t xml:space="preserve"> </w:t>
      </w:r>
      <w:r>
        <w:t>of</w:t>
      </w:r>
      <w:r>
        <w:rPr>
          <w:spacing w:val="-5"/>
        </w:rPr>
        <w:t xml:space="preserve"> </w:t>
      </w:r>
      <w:r>
        <w:t>validation</w:t>
      </w:r>
      <w:r>
        <w:rPr>
          <w:spacing w:val="-6"/>
        </w:rPr>
        <w:t xml:space="preserve"> </w:t>
      </w:r>
      <w:r>
        <w:t>and</w:t>
      </w:r>
      <w:r>
        <w:rPr>
          <w:spacing w:val="-4"/>
        </w:rPr>
        <w:t xml:space="preserve"> </w:t>
      </w:r>
      <w:r>
        <w:t>examine</w:t>
      </w:r>
      <w:r>
        <w:rPr>
          <w:spacing w:val="-4"/>
        </w:rPr>
        <w:t xml:space="preserve"> </w:t>
      </w:r>
      <w:r>
        <w:t xml:space="preserve">how it affects and involves individuals. We seek to understand the various changes, </w:t>
      </w:r>
      <w:r>
        <w:lastRenderedPageBreak/>
        <w:t>consequences, and effects that come with empowerment through validation for individuals and society. To do this, we consider different perspectives, such as those of individuals themselves, employers and human resource managers, entrepreneurs, volunteers, researchers</w:t>
      </w:r>
      <w:r w:rsidR="008308E4">
        <w:t xml:space="preserve">, </w:t>
      </w:r>
      <w:r>
        <w:t xml:space="preserve">academics, </w:t>
      </w:r>
      <w:r w:rsidR="00652A7A">
        <w:t xml:space="preserve">practitioners, </w:t>
      </w:r>
      <w:r>
        <w:t xml:space="preserve">education and training institutions, government officials, occupational bodies, settlement and integration </w:t>
      </w:r>
      <w:proofErr w:type="spellStart"/>
      <w:r>
        <w:t>organisations</w:t>
      </w:r>
      <w:proofErr w:type="spellEnd"/>
      <w:r>
        <w:t xml:space="preserve">, non-governmental </w:t>
      </w:r>
      <w:proofErr w:type="spellStart"/>
      <w:r>
        <w:t>organisations</w:t>
      </w:r>
      <w:proofErr w:type="spellEnd"/>
      <w:r>
        <w:t xml:space="preserve"> (NGOs), recognition authorities, industry councils, as well as policy makers and influencers.</w:t>
      </w:r>
    </w:p>
    <w:p w14:paraId="281E9E8D" w14:textId="77777777" w:rsidR="00753584" w:rsidRDefault="00753584" w:rsidP="00DB273C">
      <w:pPr>
        <w:spacing w:line="276" w:lineRule="auto"/>
        <w:sectPr w:rsidR="00753584">
          <w:pgSz w:w="11920" w:h="16850"/>
          <w:pgMar w:top="1360" w:right="1320" w:bottom="280" w:left="1340" w:header="720" w:footer="720" w:gutter="0"/>
          <w:cols w:space="720"/>
        </w:sectPr>
      </w:pPr>
    </w:p>
    <w:p w14:paraId="39B53F32" w14:textId="77777777" w:rsidR="00753584" w:rsidRDefault="00FB3594" w:rsidP="00DB273C">
      <w:pPr>
        <w:pStyle w:val="Heading1"/>
        <w:ind w:left="100"/>
      </w:pPr>
      <w:bookmarkStart w:id="5" w:name="Thematic_pillars_of_the_5th_Biennale"/>
      <w:bookmarkEnd w:id="5"/>
      <w:r>
        <w:lastRenderedPageBreak/>
        <w:t>Thematic</w:t>
      </w:r>
      <w:r>
        <w:rPr>
          <w:spacing w:val="-8"/>
        </w:rPr>
        <w:t xml:space="preserve"> </w:t>
      </w:r>
      <w:r>
        <w:t>pillars</w:t>
      </w:r>
      <w:r>
        <w:rPr>
          <w:spacing w:val="-6"/>
        </w:rPr>
        <w:t xml:space="preserve"> </w:t>
      </w:r>
      <w:r>
        <w:t>of</w:t>
      </w:r>
      <w:r>
        <w:rPr>
          <w:spacing w:val="-10"/>
        </w:rPr>
        <w:t xml:space="preserve"> </w:t>
      </w:r>
      <w:r>
        <w:t>the</w:t>
      </w:r>
      <w:r>
        <w:rPr>
          <w:spacing w:val="-9"/>
        </w:rPr>
        <w:t xml:space="preserve"> </w:t>
      </w:r>
      <w:r>
        <w:t>5th</w:t>
      </w:r>
      <w:r>
        <w:rPr>
          <w:spacing w:val="-10"/>
        </w:rPr>
        <w:t xml:space="preserve"> </w:t>
      </w:r>
      <w:r>
        <w:rPr>
          <w:spacing w:val="-2"/>
        </w:rPr>
        <w:t>Biennale</w:t>
      </w:r>
    </w:p>
    <w:p w14:paraId="79462EF0" w14:textId="77777777" w:rsidR="00753584" w:rsidRDefault="00FB3594" w:rsidP="00DB273C">
      <w:pPr>
        <w:pStyle w:val="Heading2"/>
        <w:spacing w:before="180"/>
      </w:pPr>
      <w:r>
        <w:t>Validation</w:t>
      </w:r>
      <w:r>
        <w:rPr>
          <w:spacing w:val="-6"/>
        </w:rPr>
        <w:t xml:space="preserve"> </w:t>
      </w:r>
      <w:r>
        <w:t>and</w:t>
      </w:r>
      <w:r>
        <w:rPr>
          <w:spacing w:val="-3"/>
        </w:rPr>
        <w:t xml:space="preserve"> </w:t>
      </w:r>
      <w:r>
        <w:t>the</w:t>
      </w:r>
      <w:r>
        <w:rPr>
          <w:spacing w:val="-7"/>
        </w:rPr>
        <w:t xml:space="preserve"> </w:t>
      </w:r>
      <w:r>
        <w:t>individual:</w:t>
      </w:r>
      <w:r>
        <w:rPr>
          <w:spacing w:val="-8"/>
        </w:rPr>
        <w:t xml:space="preserve"> </w:t>
      </w:r>
      <w:r>
        <w:t>democracy</w:t>
      </w:r>
      <w:r>
        <w:rPr>
          <w:spacing w:val="-7"/>
        </w:rPr>
        <w:t xml:space="preserve"> </w:t>
      </w:r>
      <w:r>
        <w:t>in</w:t>
      </w:r>
      <w:r>
        <w:rPr>
          <w:spacing w:val="-5"/>
        </w:rPr>
        <w:t xml:space="preserve"> </w:t>
      </w:r>
      <w:r>
        <w:rPr>
          <w:spacing w:val="-2"/>
        </w:rPr>
        <w:t>action?</w:t>
      </w:r>
    </w:p>
    <w:p w14:paraId="14839BDC" w14:textId="77777777" w:rsidR="00753584" w:rsidRDefault="00FB3594" w:rsidP="00DB273C">
      <w:pPr>
        <w:pStyle w:val="BodyText"/>
        <w:spacing w:before="210"/>
        <w:ind w:left="200"/>
        <w:jc w:val="left"/>
      </w:pPr>
      <w:r>
        <w:t>Lead</w:t>
      </w:r>
      <w:r>
        <w:rPr>
          <w:spacing w:val="-7"/>
        </w:rPr>
        <w:t xml:space="preserve"> </w:t>
      </w:r>
      <w:r>
        <w:t>question:</w:t>
      </w:r>
      <w:r>
        <w:rPr>
          <w:spacing w:val="-3"/>
        </w:rPr>
        <w:t xml:space="preserve"> </w:t>
      </w:r>
      <w:r>
        <w:t>How</w:t>
      </w:r>
      <w:r>
        <w:rPr>
          <w:spacing w:val="-4"/>
        </w:rPr>
        <w:t xml:space="preserve"> </w:t>
      </w:r>
      <w:r>
        <w:t>does</w:t>
      </w:r>
      <w:r>
        <w:rPr>
          <w:spacing w:val="-4"/>
        </w:rPr>
        <w:t xml:space="preserve"> </w:t>
      </w:r>
      <w:r>
        <w:t>validation</w:t>
      </w:r>
      <w:r>
        <w:rPr>
          <w:spacing w:val="-5"/>
        </w:rPr>
        <w:t xml:space="preserve"> </w:t>
      </w:r>
      <w:r>
        <w:t>place</w:t>
      </w:r>
      <w:r>
        <w:rPr>
          <w:spacing w:val="-6"/>
        </w:rPr>
        <w:t xml:space="preserve"> </w:t>
      </w:r>
      <w:r>
        <w:t>the</w:t>
      </w:r>
      <w:r>
        <w:rPr>
          <w:spacing w:val="-5"/>
        </w:rPr>
        <w:t xml:space="preserve"> </w:t>
      </w:r>
      <w:r>
        <w:t>individual</w:t>
      </w:r>
      <w:r>
        <w:rPr>
          <w:spacing w:val="-4"/>
        </w:rPr>
        <w:t xml:space="preserve"> </w:t>
      </w:r>
      <w:r>
        <w:t>at</w:t>
      </w:r>
      <w:r>
        <w:rPr>
          <w:spacing w:val="-3"/>
        </w:rPr>
        <w:t xml:space="preserve"> </w:t>
      </w:r>
      <w:r>
        <w:t>the</w:t>
      </w:r>
      <w:r>
        <w:rPr>
          <w:spacing w:val="-6"/>
        </w:rPr>
        <w:t xml:space="preserve"> </w:t>
      </w:r>
      <w:proofErr w:type="spellStart"/>
      <w:r>
        <w:rPr>
          <w:spacing w:val="-2"/>
        </w:rPr>
        <w:t>centre</w:t>
      </w:r>
      <w:proofErr w:type="spellEnd"/>
      <w:r>
        <w:rPr>
          <w:spacing w:val="-2"/>
        </w:rPr>
        <w:t>?</w:t>
      </w:r>
    </w:p>
    <w:p w14:paraId="17FF0557" w14:textId="47D9B46A" w:rsidR="00753584" w:rsidRDefault="00FB3594" w:rsidP="00DB273C">
      <w:pPr>
        <w:pStyle w:val="ListParagraph"/>
        <w:numPr>
          <w:ilvl w:val="0"/>
          <w:numId w:val="1"/>
        </w:numPr>
        <w:tabs>
          <w:tab w:val="left" w:pos="820"/>
        </w:tabs>
        <w:spacing w:before="210"/>
        <w:ind w:right="231"/>
        <w:jc w:val="left"/>
      </w:pPr>
      <w:r>
        <w:t xml:space="preserve">Validation practice prizes the individual and their learning as the central concern. </w:t>
      </w:r>
      <w:r w:rsidR="00652A7A">
        <w:t>From</w:t>
      </w:r>
      <w:r>
        <w:t xml:space="preserve"> your</w:t>
      </w:r>
      <w:r>
        <w:rPr>
          <w:spacing w:val="-9"/>
        </w:rPr>
        <w:t xml:space="preserve"> </w:t>
      </w:r>
      <w:r>
        <w:t>experience</w:t>
      </w:r>
      <w:r w:rsidR="00652A7A">
        <w:rPr>
          <w:spacing w:val="-10"/>
        </w:rPr>
        <w:t xml:space="preserve">, practice </w:t>
      </w:r>
      <w:r>
        <w:rPr>
          <w:spacing w:val="-10"/>
        </w:rPr>
        <w:t xml:space="preserve">and/or </w:t>
      </w:r>
      <w:r>
        <w:t>research,</w:t>
      </w:r>
      <w:r>
        <w:rPr>
          <w:spacing w:val="-8"/>
        </w:rPr>
        <w:t xml:space="preserve"> </w:t>
      </w:r>
      <w:r>
        <w:t>what</w:t>
      </w:r>
      <w:r>
        <w:rPr>
          <w:spacing w:val="-8"/>
        </w:rPr>
        <w:t xml:space="preserve"> </w:t>
      </w:r>
      <w:r>
        <w:t>changes</w:t>
      </w:r>
      <w:r>
        <w:rPr>
          <w:spacing w:val="-9"/>
        </w:rPr>
        <w:t xml:space="preserve"> </w:t>
      </w:r>
      <w:r>
        <w:t>are</w:t>
      </w:r>
      <w:r>
        <w:rPr>
          <w:spacing w:val="-12"/>
        </w:rPr>
        <w:t xml:space="preserve"> </w:t>
      </w:r>
      <w:r>
        <w:t>necessary</w:t>
      </w:r>
      <w:r>
        <w:rPr>
          <w:spacing w:val="-9"/>
        </w:rPr>
        <w:t xml:space="preserve"> </w:t>
      </w:r>
      <w:r>
        <w:t>in</w:t>
      </w:r>
      <w:r>
        <w:rPr>
          <w:spacing w:val="-10"/>
        </w:rPr>
        <w:t xml:space="preserve"> </w:t>
      </w:r>
      <w:r>
        <w:t>approach</w:t>
      </w:r>
      <w:r>
        <w:rPr>
          <w:spacing w:val="-12"/>
        </w:rPr>
        <w:t xml:space="preserve"> </w:t>
      </w:r>
      <w:r>
        <w:t>to curriculum and pedagogy, standards/learning outcomes, assessment practices, quality assurance, qualifications, and qualification frameworks?</w:t>
      </w:r>
    </w:p>
    <w:p w14:paraId="2D7C99D9" w14:textId="77777777" w:rsidR="00753584" w:rsidRDefault="00FB3594" w:rsidP="00DB273C">
      <w:pPr>
        <w:pStyle w:val="ListParagraph"/>
        <w:numPr>
          <w:ilvl w:val="0"/>
          <w:numId w:val="1"/>
        </w:numPr>
        <w:tabs>
          <w:tab w:val="left" w:pos="820"/>
        </w:tabs>
        <w:ind w:right="231"/>
        <w:jc w:val="left"/>
      </w:pPr>
      <w:r>
        <w:t xml:space="preserve">What should we learn about putting the individual at the </w:t>
      </w:r>
      <w:proofErr w:type="spellStart"/>
      <w:r>
        <w:t>centre</w:t>
      </w:r>
      <w:proofErr w:type="spellEnd"/>
      <w:r>
        <w:t xml:space="preserve"> of what we do and what conditions and supports, including lifelong guidance systems, make this </w:t>
      </w:r>
      <w:r>
        <w:rPr>
          <w:spacing w:val="-2"/>
        </w:rPr>
        <w:t>effective?</w:t>
      </w:r>
    </w:p>
    <w:p w14:paraId="2026D900" w14:textId="77777777" w:rsidR="00753584" w:rsidRDefault="00FB3594" w:rsidP="00DB273C">
      <w:pPr>
        <w:pStyle w:val="ListParagraph"/>
        <w:numPr>
          <w:ilvl w:val="0"/>
          <w:numId w:val="1"/>
        </w:numPr>
        <w:tabs>
          <w:tab w:val="left" w:pos="820"/>
        </w:tabs>
        <w:spacing w:before="137"/>
        <w:ind w:hanging="360"/>
        <w:jc w:val="left"/>
      </w:pPr>
      <w:r>
        <w:t>Who</w:t>
      </w:r>
      <w:r>
        <w:rPr>
          <w:spacing w:val="-4"/>
        </w:rPr>
        <w:t xml:space="preserve"> </w:t>
      </w:r>
      <w:r>
        <w:t>decides</w:t>
      </w:r>
      <w:r>
        <w:rPr>
          <w:spacing w:val="-6"/>
        </w:rPr>
        <w:t xml:space="preserve"> </w:t>
      </w:r>
      <w:r>
        <w:t>what</w:t>
      </w:r>
      <w:r>
        <w:rPr>
          <w:spacing w:val="-1"/>
        </w:rPr>
        <w:t xml:space="preserve"> </w:t>
      </w:r>
      <w:r>
        <w:t>is</w:t>
      </w:r>
      <w:r>
        <w:rPr>
          <w:spacing w:val="-6"/>
        </w:rPr>
        <w:t xml:space="preserve"> </w:t>
      </w:r>
      <w:r>
        <w:t>valid</w:t>
      </w:r>
      <w:r>
        <w:rPr>
          <w:spacing w:val="-3"/>
        </w:rPr>
        <w:t xml:space="preserve"> </w:t>
      </w:r>
      <w:r>
        <w:rPr>
          <w:spacing w:val="-2"/>
        </w:rPr>
        <w:t>knowledge?</w:t>
      </w:r>
    </w:p>
    <w:p w14:paraId="0D5F8D33" w14:textId="77777777" w:rsidR="00753584" w:rsidRDefault="00FB3594" w:rsidP="00DB273C">
      <w:pPr>
        <w:pStyle w:val="ListParagraph"/>
        <w:numPr>
          <w:ilvl w:val="0"/>
          <w:numId w:val="1"/>
        </w:numPr>
        <w:tabs>
          <w:tab w:val="left" w:pos="820"/>
        </w:tabs>
        <w:spacing w:before="133"/>
        <w:ind w:right="232"/>
        <w:jc w:val="left"/>
      </w:pPr>
      <w:r>
        <w:t>Who</w:t>
      </w:r>
      <w:r>
        <w:rPr>
          <w:spacing w:val="-3"/>
        </w:rPr>
        <w:t xml:space="preserve"> </w:t>
      </w:r>
      <w:r>
        <w:t>empowers</w:t>
      </w:r>
      <w:r>
        <w:rPr>
          <w:spacing w:val="-5"/>
        </w:rPr>
        <w:t xml:space="preserve"> </w:t>
      </w:r>
      <w:r>
        <w:t>the</w:t>
      </w:r>
      <w:r>
        <w:rPr>
          <w:spacing w:val="-5"/>
        </w:rPr>
        <w:t xml:space="preserve"> </w:t>
      </w:r>
      <w:r>
        <w:t>individual</w:t>
      </w:r>
      <w:r>
        <w:rPr>
          <w:spacing w:val="-3"/>
        </w:rPr>
        <w:t xml:space="preserve"> </w:t>
      </w:r>
      <w:r>
        <w:t>and</w:t>
      </w:r>
      <w:r>
        <w:rPr>
          <w:spacing w:val="-5"/>
        </w:rPr>
        <w:t xml:space="preserve"> </w:t>
      </w:r>
      <w:r>
        <w:t>how?</w:t>
      </w:r>
      <w:r>
        <w:rPr>
          <w:spacing w:val="-5"/>
        </w:rPr>
        <w:t xml:space="preserve"> </w:t>
      </w:r>
      <w:r>
        <w:t>When</w:t>
      </w:r>
      <w:r>
        <w:rPr>
          <w:spacing w:val="-5"/>
        </w:rPr>
        <w:t xml:space="preserve"> </w:t>
      </w:r>
      <w:r>
        <w:t>might</w:t>
      </w:r>
      <w:r>
        <w:rPr>
          <w:spacing w:val="-1"/>
        </w:rPr>
        <w:t xml:space="preserve"> </w:t>
      </w:r>
      <w:r>
        <w:t>empowerment</w:t>
      </w:r>
      <w:r>
        <w:rPr>
          <w:spacing w:val="-3"/>
        </w:rPr>
        <w:t xml:space="preserve"> </w:t>
      </w:r>
      <w:r>
        <w:t>for</w:t>
      </w:r>
      <w:r>
        <w:rPr>
          <w:spacing w:val="-1"/>
        </w:rPr>
        <w:t xml:space="preserve"> </w:t>
      </w:r>
      <w:r>
        <w:t>one</w:t>
      </w:r>
      <w:r>
        <w:rPr>
          <w:spacing w:val="-3"/>
        </w:rPr>
        <w:t xml:space="preserve"> </w:t>
      </w:r>
      <w:r>
        <w:t>group</w:t>
      </w:r>
      <w:r>
        <w:rPr>
          <w:spacing w:val="-5"/>
        </w:rPr>
        <w:t xml:space="preserve"> </w:t>
      </w:r>
      <w:r>
        <w:t>or individual mean disempowerment for another group or individual?</w:t>
      </w:r>
    </w:p>
    <w:p w14:paraId="25B899D9" w14:textId="77777777" w:rsidR="00753584" w:rsidRDefault="00FB3594" w:rsidP="00DB273C">
      <w:pPr>
        <w:pStyle w:val="ListParagraph"/>
        <w:numPr>
          <w:ilvl w:val="0"/>
          <w:numId w:val="1"/>
        </w:numPr>
        <w:tabs>
          <w:tab w:val="left" w:pos="820"/>
        </w:tabs>
        <w:ind w:right="230"/>
        <w:jc w:val="left"/>
      </w:pPr>
      <w:r>
        <w:t>In keeping with effective lifelong learning, validation seeks to support democratic citizenship and empower individuals to identify the opportunities that build on their learning. In what ways do systems need to be structured and scaffolded to give an individual ownership of their own pathways?</w:t>
      </w:r>
    </w:p>
    <w:p w14:paraId="35F2D5C7" w14:textId="77777777" w:rsidR="00753584" w:rsidRDefault="00FB3594" w:rsidP="00DB273C">
      <w:pPr>
        <w:pStyle w:val="ListParagraph"/>
        <w:numPr>
          <w:ilvl w:val="0"/>
          <w:numId w:val="1"/>
        </w:numPr>
        <w:tabs>
          <w:tab w:val="left" w:pos="821"/>
        </w:tabs>
        <w:ind w:left="821" w:right="231"/>
        <w:jc w:val="left"/>
      </w:pPr>
      <w:r>
        <w:t>What</w:t>
      </w:r>
      <w:r>
        <w:rPr>
          <w:spacing w:val="-10"/>
        </w:rPr>
        <w:t xml:space="preserve"> </w:t>
      </w:r>
      <w:r>
        <w:t>kind</w:t>
      </w:r>
      <w:r>
        <w:rPr>
          <w:spacing w:val="-11"/>
        </w:rPr>
        <w:t xml:space="preserve"> </w:t>
      </w:r>
      <w:r>
        <w:t>of</w:t>
      </w:r>
      <w:r>
        <w:rPr>
          <w:spacing w:val="-10"/>
        </w:rPr>
        <w:t xml:space="preserve"> </w:t>
      </w:r>
      <w:r>
        <w:t>coordination</w:t>
      </w:r>
      <w:r>
        <w:rPr>
          <w:spacing w:val="-11"/>
        </w:rPr>
        <w:t xml:space="preserve"> </w:t>
      </w:r>
      <w:r>
        <w:t>mechanisms</w:t>
      </w:r>
      <w:r>
        <w:rPr>
          <w:spacing w:val="-11"/>
        </w:rPr>
        <w:t xml:space="preserve"> </w:t>
      </w:r>
      <w:r>
        <w:t>are</w:t>
      </w:r>
      <w:r>
        <w:rPr>
          <w:spacing w:val="-11"/>
        </w:rPr>
        <w:t xml:space="preserve"> </w:t>
      </w:r>
      <w:r>
        <w:t>used</w:t>
      </w:r>
      <w:r>
        <w:rPr>
          <w:spacing w:val="-11"/>
        </w:rPr>
        <w:t xml:space="preserve"> </w:t>
      </w:r>
      <w:r>
        <w:t>to</w:t>
      </w:r>
      <w:r>
        <w:rPr>
          <w:spacing w:val="-9"/>
        </w:rPr>
        <w:t xml:space="preserve"> </w:t>
      </w:r>
      <w:r>
        <w:t>ensure</w:t>
      </w:r>
      <w:r>
        <w:rPr>
          <w:spacing w:val="-11"/>
        </w:rPr>
        <w:t xml:space="preserve"> </w:t>
      </w:r>
      <w:r>
        <w:t>that</w:t>
      </w:r>
      <w:r>
        <w:rPr>
          <w:spacing w:val="-10"/>
        </w:rPr>
        <w:t xml:space="preserve"> </w:t>
      </w:r>
      <w:r>
        <w:t>individuals</w:t>
      </w:r>
      <w:r>
        <w:rPr>
          <w:spacing w:val="-9"/>
        </w:rPr>
        <w:t xml:space="preserve"> </w:t>
      </w:r>
      <w:r>
        <w:t>are</w:t>
      </w:r>
      <w:r>
        <w:rPr>
          <w:spacing w:val="-11"/>
        </w:rPr>
        <w:t xml:space="preserve"> </w:t>
      </w:r>
      <w:r>
        <w:t xml:space="preserve">served where they live, study and work? Are possibilities, costs and benefits of validation becoming </w:t>
      </w:r>
      <w:r>
        <w:t>clearer and the outcomes more portable?</w:t>
      </w:r>
    </w:p>
    <w:p w14:paraId="3FFFF2C2" w14:textId="77777777" w:rsidR="00753584" w:rsidRDefault="00FB3594" w:rsidP="00DB273C">
      <w:pPr>
        <w:pStyle w:val="ListParagraph"/>
        <w:numPr>
          <w:ilvl w:val="0"/>
          <w:numId w:val="1"/>
        </w:numPr>
        <w:tabs>
          <w:tab w:val="left" w:pos="821"/>
        </w:tabs>
        <w:spacing w:before="134"/>
        <w:ind w:left="821" w:right="115"/>
        <w:jc w:val="left"/>
      </w:pPr>
      <w:r>
        <w:t>Has</w:t>
      </w:r>
      <w:r>
        <w:rPr>
          <w:spacing w:val="-4"/>
        </w:rPr>
        <w:t xml:space="preserve"> </w:t>
      </w:r>
      <w:r>
        <w:t>your</w:t>
      </w:r>
      <w:r>
        <w:rPr>
          <w:spacing w:val="-5"/>
        </w:rPr>
        <w:t xml:space="preserve"> </w:t>
      </w:r>
      <w:r>
        <w:t>experience</w:t>
      </w:r>
      <w:r>
        <w:rPr>
          <w:spacing w:val="-6"/>
        </w:rPr>
        <w:t xml:space="preserve"> </w:t>
      </w:r>
      <w:r>
        <w:t>of</w:t>
      </w:r>
      <w:r>
        <w:rPr>
          <w:spacing w:val="-5"/>
        </w:rPr>
        <w:t xml:space="preserve"> </w:t>
      </w:r>
      <w:r>
        <w:t>validation</w:t>
      </w:r>
      <w:r>
        <w:rPr>
          <w:spacing w:val="-4"/>
        </w:rPr>
        <w:t xml:space="preserve"> </w:t>
      </w:r>
      <w:r>
        <w:t>shifted</w:t>
      </w:r>
      <w:r>
        <w:rPr>
          <w:spacing w:val="-4"/>
        </w:rPr>
        <w:t xml:space="preserve"> </w:t>
      </w:r>
      <w:r>
        <w:t>a</w:t>
      </w:r>
      <w:r>
        <w:rPr>
          <w:spacing w:val="-6"/>
        </w:rPr>
        <w:t xml:space="preserve"> </w:t>
      </w:r>
      <w:r>
        <w:t>balance</w:t>
      </w:r>
      <w:r>
        <w:rPr>
          <w:spacing w:val="-4"/>
        </w:rPr>
        <w:t xml:space="preserve"> </w:t>
      </w:r>
      <w:r>
        <w:t>of</w:t>
      </w:r>
      <w:r>
        <w:rPr>
          <w:spacing w:val="-5"/>
        </w:rPr>
        <w:t xml:space="preserve"> </w:t>
      </w:r>
      <w:r>
        <w:t>power</w:t>
      </w:r>
      <w:r>
        <w:rPr>
          <w:spacing w:val="-3"/>
        </w:rPr>
        <w:t xml:space="preserve"> </w:t>
      </w:r>
      <w:r>
        <w:t>in</w:t>
      </w:r>
      <w:r>
        <w:rPr>
          <w:spacing w:val="-6"/>
        </w:rPr>
        <w:t xml:space="preserve"> </w:t>
      </w:r>
      <w:r>
        <w:t>your</w:t>
      </w:r>
      <w:r>
        <w:rPr>
          <w:spacing w:val="-5"/>
        </w:rPr>
        <w:t xml:space="preserve"> </w:t>
      </w:r>
      <w:r>
        <w:t>personal</w:t>
      </w:r>
      <w:r>
        <w:rPr>
          <w:spacing w:val="-5"/>
        </w:rPr>
        <w:t xml:space="preserve"> </w:t>
      </w:r>
      <w:r>
        <w:t>practice and context?</w:t>
      </w:r>
    </w:p>
    <w:p w14:paraId="5910D08B" w14:textId="77777777" w:rsidR="00753584" w:rsidRDefault="00FB3594" w:rsidP="00DB273C">
      <w:pPr>
        <w:pStyle w:val="ListParagraph"/>
        <w:numPr>
          <w:ilvl w:val="0"/>
          <w:numId w:val="1"/>
        </w:numPr>
        <w:tabs>
          <w:tab w:val="left" w:pos="821"/>
        </w:tabs>
        <w:spacing w:before="134"/>
        <w:ind w:left="821" w:right="116"/>
        <w:jc w:val="left"/>
      </w:pPr>
      <w:r>
        <w:t xml:space="preserve">How compelling is the evidence base that validation strengthens the resilience of an </w:t>
      </w:r>
      <w:r>
        <w:rPr>
          <w:spacing w:val="-2"/>
        </w:rPr>
        <w:t>individual?</w:t>
      </w:r>
    </w:p>
    <w:p w14:paraId="751D5D0E" w14:textId="77777777" w:rsidR="00753584" w:rsidRDefault="00753584" w:rsidP="00DB273C">
      <w:pPr>
        <w:pStyle w:val="BodyText"/>
        <w:spacing w:before="0"/>
        <w:ind w:left="0"/>
        <w:jc w:val="left"/>
        <w:rPr>
          <w:sz w:val="24"/>
        </w:rPr>
      </w:pPr>
    </w:p>
    <w:p w14:paraId="0287C5E5" w14:textId="77777777" w:rsidR="00753584" w:rsidRDefault="00FB3594" w:rsidP="00DB273C">
      <w:pPr>
        <w:pStyle w:val="BodyText"/>
        <w:spacing w:before="145" w:line="273" w:lineRule="auto"/>
        <w:ind w:left="200" w:right="231"/>
        <w:jc w:val="left"/>
      </w:pPr>
      <w:r>
        <w:t xml:space="preserve">You are </w:t>
      </w:r>
      <w:r>
        <w:t>invited to share initiatives and approaches that have prized the individual driving validation, to elaborate what you have learned, your conclusions on changes and implications required of the engagement and on the added value.</w:t>
      </w:r>
    </w:p>
    <w:p w14:paraId="2DBF9392" w14:textId="77777777" w:rsidR="00753584" w:rsidRDefault="00753584" w:rsidP="00DB273C">
      <w:pPr>
        <w:pStyle w:val="BodyText"/>
        <w:spacing w:before="0"/>
        <w:ind w:left="0"/>
        <w:jc w:val="left"/>
        <w:rPr>
          <w:sz w:val="24"/>
        </w:rPr>
      </w:pPr>
    </w:p>
    <w:p w14:paraId="298D166B" w14:textId="77777777" w:rsidR="00753584" w:rsidRDefault="00753584" w:rsidP="00DB273C">
      <w:pPr>
        <w:pStyle w:val="BodyText"/>
        <w:spacing w:before="3"/>
        <w:ind w:left="0"/>
        <w:jc w:val="left"/>
        <w:rPr>
          <w:sz w:val="29"/>
        </w:rPr>
      </w:pPr>
    </w:p>
    <w:p w14:paraId="24A1D134" w14:textId="77777777" w:rsidR="00753584" w:rsidRDefault="00FB3594" w:rsidP="00DB273C">
      <w:pPr>
        <w:pStyle w:val="Heading2"/>
      </w:pPr>
      <w:bookmarkStart w:id="6" w:name="Validation_and_skills:_democracy_in_acti"/>
      <w:bookmarkEnd w:id="6"/>
      <w:r>
        <w:t>Validation</w:t>
      </w:r>
      <w:r>
        <w:rPr>
          <w:spacing w:val="-6"/>
        </w:rPr>
        <w:t xml:space="preserve"> </w:t>
      </w:r>
      <w:r>
        <w:t>and</w:t>
      </w:r>
      <w:r>
        <w:rPr>
          <w:spacing w:val="-3"/>
        </w:rPr>
        <w:t xml:space="preserve"> </w:t>
      </w:r>
      <w:r>
        <w:t>skills:</w:t>
      </w:r>
      <w:r>
        <w:rPr>
          <w:spacing w:val="-9"/>
        </w:rPr>
        <w:t xml:space="preserve"> </w:t>
      </w:r>
      <w:r>
        <w:t>democracy</w:t>
      </w:r>
      <w:r>
        <w:rPr>
          <w:spacing w:val="-6"/>
        </w:rPr>
        <w:t xml:space="preserve"> </w:t>
      </w:r>
      <w:r>
        <w:t>in</w:t>
      </w:r>
      <w:r>
        <w:rPr>
          <w:spacing w:val="-5"/>
        </w:rPr>
        <w:t xml:space="preserve"> </w:t>
      </w:r>
      <w:r>
        <w:rPr>
          <w:spacing w:val="-2"/>
        </w:rPr>
        <w:t>action?</w:t>
      </w:r>
    </w:p>
    <w:p w14:paraId="6EE3728F" w14:textId="77777777" w:rsidR="00753584" w:rsidRDefault="00FB3594" w:rsidP="00DB273C">
      <w:pPr>
        <w:pStyle w:val="BodyText"/>
        <w:spacing w:before="210" w:line="273" w:lineRule="auto"/>
        <w:ind w:left="200" w:right="235"/>
        <w:jc w:val="left"/>
      </w:pPr>
      <w:r>
        <w:t>Lead Question: How can validation be quickly harnessed to prepare the individual, workplace and workforce for the future while truly respecting and valuing the process of skills acquisition?</w:t>
      </w:r>
    </w:p>
    <w:p w14:paraId="26AEBA68" w14:textId="77777777" w:rsidR="00753584" w:rsidRDefault="00FB3594" w:rsidP="00DB273C">
      <w:pPr>
        <w:pStyle w:val="ListParagraph"/>
        <w:numPr>
          <w:ilvl w:val="0"/>
          <w:numId w:val="1"/>
        </w:numPr>
        <w:tabs>
          <w:tab w:val="left" w:pos="820"/>
        </w:tabs>
        <w:spacing w:before="10"/>
        <w:ind w:right="121"/>
        <w:jc w:val="left"/>
      </w:pPr>
      <w:r>
        <w:t xml:space="preserve">How does our understanding of skills and embodied knowledge impact our validation </w:t>
      </w:r>
      <w:r>
        <w:rPr>
          <w:spacing w:val="-2"/>
        </w:rPr>
        <w:t>processes?</w:t>
      </w:r>
    </w:p>
    <w:p w14:paraId="1831F52F" w14:textId="77777777" w:rsidR="00753584" w:rsidRDefault="00FB3594" w:rsidP="00DB273C">
      <w:pPr>
        <w:pStyle w:val="ListParagraph"/>
        <w:numPr>
          <w:ilvl w:val="0"/>
          <w:numId w:val="1"/>
        </w:numPr>
        <w:tabs>
          <w:tab w:val="left" w:pos="820"/>
        </w:tabs>
        <w:ind w:right="228"/>
        <w:jc w:val="left"/>
      </w:pPr>
      <w:r>
        <w:t>Validation of what we know and can do is seen as a key feature of resilient employment sectors and strategies, enabling continued and flexible participation in the</w:t>
      </w:r>
      <w:r>
        <w:rPr>
          <w:spacing w:val="-12"/>
        </w:rPr>
        <w:t xml:space="preserve"> </w:t>
      </w:r>
      <w:proofErr w:type="spellStart"/>
      <w:r>
        <w:t>labour</w:t>
      </w:r>
      <w:proofErr w:type="spellEnd"/>
      <w:r>
        <w:rPr>
          <w:spacing w:val="-13"/>
        </w:rPr>
        <w:t xml:space="preserve"> </w:t>
      </w:r>
      <w:r>
        <w:t>market,</w:t>
      </w:r>
      <w:r>
        <w:rPr>
          <w:spacing w:val="-13"/>
        </w:rPr>
        <w:t xml:space="preserve"> </w:t>
      </w:r>
      <w:r>
        <w:t>and</w:t>
      </w:r>
      <w:r>
        <w:rPr>
          <w:spacing w:val="-15"/>
        </w:rPr>
        <w:t xml:space="preserve"> </w:t>
      </w:r>
      <w:r>
        <w:t>supporting</w:t>
      </w:r>
      <w:r>
        <w:rPr>
          <w:spacing w:val="-15"/>
        </w:rPr>
        <w:t xml:space="preserve"> </w:t>
      </w:r>
      <w:r>
        <w:t>competitive</w:t>
      </w:r>
      <w:r>
        <w:rPr>
          <w:spacing w:val="-15"/>
        </w:rPr>
        <w:t xml:space="preserve"> </w:t>
      </w:r>
      <w:r>
        <w:t>economies.</w:t>
      </w:r>
      <w:r>
        <w:rPr>
          <w:spacing w:val="-13"/>
        </w:rPr>
        <w:t xml:space="preserve"> </w:t>
      </w:r>
      <w:r>
        <w:t>What</w:t>
      </w:r>
      <w:r>
        <w:rPr>
          <w:spacing w:val="-13"/>
        </w:rPr>
        <w:t xml:space="preserve"> </w:t>
      </w:r>
      <w:r>
        <w:t>characteristics</w:t>
      </w:r>
      <w:r>
        <w:rPr>
          <w:spacing w:val="-14"/>
        </w:rPr>
        <w:t xml:space="preserve"> </w:t>
      </w:r>
      <w:r>
        <w:t>make the validation of skills an inclusive lifelong and life- wide practice?</w:t>
      </w:r>
    </w:p>
    <w:p w14:paraId="4F97D7E7" w14:textId="77777777" w:rsidR="00753584" w:rsidRDefault="00FB3594" w:rsidP="00DB273C">
      <w:pPr>
        <w:pStyle w:val="ListParagraph"/>
        <w:numPr>
          <w:ilvl w:val="0"/>
          <w:numId w:val="1"/>
        </w:numPr>
        <w:tabs>
          <w:tab w:val="left" w:pos="820"/>
        </w:tabs>
        <w:ind w:right="234"/>
        <w:jc w:val="left"/>
      </w:pPr>
      <w:r>
        <w:t>How</w:t>
      </w:r>
      <w:r>
        <w:rPr>
          <w:spacing w:val="-1"/>
        </w:rPr>
        <w:t xml:space="preserve"> </w:t>
      </w:r>
      <w:r>
        <w:t>can</w:t>
      </w:r>
      <w:r>
        <w:rPr>
          <w:spacing w:val="-3"/>
        </w:rPr>
        <w:t xml:space="preserve"> </w:t>
      </w:r>
      <w:r>
        <w:t>the</w:t>
      </w:r>
      <w:r>
        <w:rPr>
          <w:spacing w:val="-3"/>
        </w:rPr>
        <w:t xml:space="preserve"> </w:t>
      </w:r>
      <w:r>
        <w:t>validation of skills and knowledge</w:t>
      </w:r>
      <w:r>
        <w:rPr>
          <w:spacing w:val="-3"/>
        </w:rPr>
        <w:t xml:space="preserve"> </w:t>
      </w:r>
      <w:r>
        <w:t>gained in diverse</w:t>
      </w:r>
      <w:r>
        <w:rPr>
          <w:spacing w:val="-3"/>
        </w:rPr>
        <w:t xml:space="preserve"> </w:t>
      </w:r>
      <w:r>
        <w:t>contexts</w:t>
      </w:r>
      <w:r>
        <w:rPr>
          <w:spacing w:val="-2"/>
        </w:rPr>
        <w:t xml:space="preserve"> </w:t>
      </w:r>
      <w:r>
        <w:t xml:space="preserve">contribute to new knowledge and to the personal, professional, and economic success of </w:t>
      </w:r>
      <w:r>
        <w:rPr>
          <w:spacing w:val="-2"/>
        </w:rPr>
        <w:t>individuals?</w:t>
      </w:r>
    </w:p>
    <w:p w14:paraId="0F428BDE" w14:textId="77777777" w:rsidR="00753584" w:rsidRDefault="00753584" w:rsidP="00DB273C">
      <w:pPr>
        <w:sectPr w:rsidR="00753584">
          <w:pgSz w:w="11920" w:h="16850"/>
          <w:pgMar w:top="1380" w:right="1320" w:bottom="280" w:left="1340" w:header="720" w:footer="720" w:gutter="0"/>
          <w:cols w:space="720"/>
        </w:sectPr>
      </w:pPr>
    </w:p>
    <w:p w14:paraId="06FC7A0D" w14:textId="77777777" w:rsidR="00753584" w:rsidRDefault="00FB3594" w:rsidP="00DB273C">
      <w:pPr>
        <w:pStyle w:val="ListParagraph"/>
        <w:numPr>
          <w:ilvl w:val="0"/>
          <w:numId w:val="1"/>
        </w:numPr>
        <w:tabs>
          <w:tab w:val="left" w:pos="820"/>
        </w:tabs>
        <w:spacing w:before="96"/>
        <w:ind w:right="119"/>
        <w:jc w:val="left"/>
      </w:pPr>
      <w:r>
        <w:lastRenderedPageBreak/>
        <w:t>What evidence</w:t>
      </w:r>
      <w:r>
        <w:rPr>
          <w:spacing w:val="-3"/>
        </w:rPr>
        <w:t xml:space="preserve"> </w:t>
      </w:r>
      <w:r>
        <w:t>have we</w:t>
      </w:r>
      <w:r>
        <w:rPr>
          <w:spacing w:val="-3"/>
        </w:rPr>
        <w:t xml:space="preserve"> </w:t>
      </w:r>
      <w:r>
        <w:t>that validation increases</w:t>
      </w:r>
      <w:r>
        <w:rPr>
          <w:spacing w:val="-2"/>
        </w:rPr>
        <w:t xml:space="preserve"> </w:t>
      </w:r>
      <w:r>
        <w:t>academic,</w:t>
      </w:r>
      <w:r>
        <w:rPr>
          <w:spacing w:val="-1"/>
        </w:rPr>
        <w:t xml:space="preserve"> </w:t>
      </w:r>
      <w:r>
        <w:t>cultural</w:t>
      </w:r>
      <w:r>
        <w:rPr>
          <w:spacing w:val="-1"/>
        </w:rPr>
        <w:t xml:space="preserve"> </w:t>
      </w:r>
      <w:r>
        <w:t xml:space="preserve">and/or economic </w:t>
      </w:r>
      <w:r>
        <w:rPr>
          <w:spacing w:val="-2"/>
        </w:rPr>
        <w:t>excellence?</w:t>
      </w:r>
    </w:p>
    <w:p w14:paraId="1EE2F341" w14:textId="77777777" w:rsidR="00753584" w:rsidRDefault="00FB3594" w:rsidP="00DB273C">
      <w:pPr>
        <w:pStyle w:val="ListParagraph"/>
        <w:numPr>
          <w:ilvl w:val="0"/>
          <w:numId w:val="1"/>
        </w:numPr>
        <w:tabs>
          <w:tab w:val="left" w:pos="820"/>
        </w:tabs>
        <w:ind w:right="234"/>
        <w:jc w:val="left"/>
      </w:pPr>
      <w:r>
        <w:t>Who</w:t>
      </w:r>
      <w:r>
        <w:rPr>
          <w:spacing w:val="-15"/>
        </w:rPr>
        <w:t xml:space="preserve"> </w:t>
      </w:r>
      <w:r>
        <w:t>determines</w:t>
      </w:r>
      <w:r>
        <w:rPr>
          <w:spacing w:val="-13"/>
        </w:rPr>
        <w:t xml:space="preserve"> </w:t>
      </w:r>
      <w:r>
        <w:t>what</w:t>
      </w:r>
      <w:r>
        <w:rPr>
          <w:spacing w:val="-12"/>
        </w:rPr>
        <w:t xml:space="preserve"> </w:t>
      </w:r>
      <w:r>
        <w:t>is</w:t>
      </w:r>
      <w:r>
        <w:rPr>
          <w:spacing w:val="-13"/>
        </w:rPr>
        <w:t xml:space="preserve"> </w:t>
      </w:r>
      <w:r>
        <w:t>important</w:t>
      </w:r>
      <w:r>
        <w:rPr>
          <w:spacing w:val="-15"/>
        </w:rPr>
        <w:t xml:space="preserve"> </w:t>
      </w:r>
      <w:r>
        <w:t>to</w:t>
      </w:r>
      <w:r>
        <w:rPr>
          <w:spacing w:val="-14"/>
        </w:rPr>
        <w:t xml:space="preserve"> </w:t>
      </w:r>
      <w:r>
        <w:t>be</w:t>
      </w:r>
      <w:r>
        <w:rPr>
          <w:spacing w:val="-14"/>
        </w:rPr>
        <w:t xml:space="preserve"> </w:t>
      </w:r>
      <w:r>
        <w:t>validated</w:t>
      </w:r>
      <w:r>
        <w:rPr>
          <w:spacing w:val="-16"/>
        </w:rPr>
        <w:t xml:space="preserve"> </w:t>
      </w:r>
      <w:r>
        <w:t>and</w:t>
      </w:r>
      <w:r>
        <w:rPr>
          <w:spacing w:val="-14"/>
        </w:rPr>
        <w:t xml:space="preserve"> </w:t>
      </w:r>
      <w:r>
        <w:t>how</w:t>
      </w:r>
      <w:r>
        <w:rPr>
          <w:spacing w:val="-14"/>
        </w:rPr>
        <w:t xml:space="preserve"> </w:t>
      </w:r>
      <w:r>
        <w:t>does</w:t>
      </w:r>
      <w:r>
        <w:rPr>
          <w:spacing w:val="-13"/>
        </w:rPr>
        <w:t xml:space="preserve"> </w:t>
      </w:r>
      <w:r>
        <w:t>this</w:t>
      </w:r>
      <w:r>
        <w:rPr>
          <w:spacing w:val="-13"/>
        </w:rPr>
        <w:t xml:space="preserve"> </w:t>
      </w:r>
      <w:r>
        <w:t>affect</w:t>
      </w:r>
      <w:r>
        <w:rPr>
          <w:spacing w:val="-12"/>
        </w:rPr>
        <w:t xml:space="preserve"> </w:t>
      </w:r>
      <w:r>
        <w:t>individuals and communities of practice?</w:t>
      </w:r>
    </w:p>
    <w:p w14:paraId="039AD6BD" w14:textId="77777777" w:rsidR="00753584" w:rsidRDefault="00FB3594" w:rsidP="00DB273C">
      <w:pPr>
        <w:pStyle w:val="ListParagraph"/>
        <w:numPr>
          <w:ilvl w:val="0"/>
          <w:numId w:val="1"/>
        </w:numPr>
        <w:tabs>
          <w:tab w:val="left" w:pos="820"/>
        </w:tabs>
        <w:spacing w:before="134"/>
        <w:ind w:right="119"/>
        <w:jc w:val="left"/>
      </w:pPr>
      <w:r>
        <w:t>How</w:t>
      </w:r>
      <w:r>
        <w:rPr>
          <w:spacing w:val="-16"/>
        </w:rPr>
        <w:t xml:space="preserve"> </w:t>
      </w:r>
      <w:r>
        <w:t>does</w:t>
      </w:r>
      <w:r>
        <w:rPr>
          <w:spacing w:val="-15"/>
        </w:rPr>
        <w:t xml:space="preserve"> </w:t>
      </w:r>
      <w:r>
        <w:t>validation</w:t>
      </w:r>
      <w:r>
        <w:rPr>
          <w:spacing w:val="-15"/>
        </w:rPr>
        <w:t xml:space="preserve"> </w:t>
      </w:r>
      <w:r>
        <w:t>drive</w:t>
      </w:r>
      <w:r>
        <w:rPr>
          <w:spacing w:val="-16"/>
        </w:rPr>
        <w:t xml:space="preserve"> </w:t>
      </w:r>
      <w:r>
        <w:t>or</w:t>
      </w:r>
      <w:r>
        <w:rPr>
          <w:spacing w:val="-15"/>
        </w:rPr>
        <w:t xml:space="preserve"> </w:t>
      </w:r>
      <w:r>
        <w:t>enhance</w:t>
      </w:r>
      <w:r>
        <w:rPr>
          <w:spacing w:val="-15"/>
        </w:rPr>
        <w:t xml:space="preserve"> </w:t>
      </w:r>
      <w:r>
        <w:t>engagement</w:t>
      </w:r>
      <w:r>
        <w:rPr>
          <w:spacing w:val="-15"/>
        </w:rPr>
        <w:t xml:space="preserve"> </w:t>
      </w:r>
      <w:r>
        <w:t>between</w:t>
      </w:r>
      <w:r>
        <w:rPr>
          <w:spacing w:val="-16"/>
        </w:rPr>
        <w:t xml:space="preserve"> </w:t>
      </w:r>
      <w:r>
        <w:t>individuals,</w:t>
      </w:r>
      <w:r>
        <w:rPr>
          <w:spacing w:val="-15"/>
        </w:rPr>
        <w:t xml:space="preserve"> </w:t>
      </w:r>
      <w:proofErr w:type="gramStart"/>
      <w:r>
        <w:t>educators</w:t>
      </w:r>
      <w:proofErr w:type="gramEnd"/>
      <w:r>
        <w:rPr>
          <w:spacing w:val="-15"/>
        </w:rPr>
        <w:t xml:space="preserve"> </w:t>
      </w:r>
      <w:r>
        <w:t xml:space="preserve">and </w:t>
      </w:r>
      <w:r>
        <w:rPr>
          <w:spacing w:val="-2"/>
        </w:rPr>
        <w:t>employers?</w:t>
      </w:r>
    </w:p>
    <w:p w14:paraId="662CC722" w14:textId="77777777" w:rsidR="00753584" w:rsidRDefault="00FB3594" w:rsidP="00DB273C">
      <w:pPr>
        <w:pStyle w:val="ListParagraph"/>
        <w:numPr>
          <w:ilvl w:val="0"/>
          <w:numId w:val="1"/>
        </w:numPr>
        <w:tabs>
          <w:tab w:val="left" w:pos="820"/>
        </w:tabs>
        <w:ind w:right="229"/>
        <w:jc w:val="left"/>
      </w:pPr>
      <w:r>
        <w:t>The diversity of stakeholders- HR and training management, innovation leads, employee</w:t>
      </w:r>
      <w:r>
        <w:rPr>
          <w:spacing w:val="-3"/>
        </w:rPr>
        <w:t xml:space="preserve"> </w:t>
      </w:r>
      <w:r>
        <w:t>representative</w:t>
      </w:r>
      <w:r>
        <w:rPr>
          <w:spacing w:val="-5"/>
        </w:rPr>
        <w:t xml:space="preserve"> </w:t>
      </w:r>
      <w:r>
        <w:t>groups</w:t>
      </w:r>
      <w:r>
        <w:rPr>
          <w:spacing w:val="-2"/>
        </w:rPr>
        <w:t xml:space="preserve"> </w:t>
      </w:r>
      <w:r>
        <w:t>and</w:t>
      </w:r>
      <w:r>
        <w:rPr>
          <w:spacing w:val="-3"/>
        </w:rPr>
        <w:t xml:space="preserve"> </w:t>
      </w:r>
      <w:r>
        <w:t>education</w:t>
      </w:r>
      <w:r>
        <w:rPr>
          <w:spacing w:val="-3"/>
        </w:rPr>
        <w:t xml:space="preserve"> </w:t>
      </w:r>
      <w:r>
        <w:t>stakeholders</w:t>
      </w:r>
      <w:r>
        <w:rPr>
          <w:spacing w:val="-5"/>
        </w:rPr>
        <w:t xml:space="preserve"> </w:t>
      </w:r>
      <w:r>
        <w:t>may</w:t>
      </w:r>
      <w:r>
        <w:rPr>
          <w:spacing w:val="-2"/>
        </w:rPr>
        <w:t xml:space="preserve"> </w:t>
      </w:r>
      <w:r>
        <w:t>each</w:t>
      </w:r>
      <w:r>
        <w:rPr>
          <w:spacing w:val="-5"/>
        </w:rPr>
        <w:t xml:space="preserve"> </w:t>
      </w:r>
      <w:r>
        <w:t>have</w:t>
      </w:r>
      <w:r>
        <w:rPr>
          <w:spacing w:val="-3"/>
        </w:rPr>
        <w:t xml:space="preserve"> </w:t>
      </w:r>
      <w:r>
        <w:t xml:space="preserve">distinct ways of knowing and valuing an individual's skills and knowledge; do expectations compete, are roles and purposes clarified and </w:t>
      </w:r>
      <w:proofErr w:type="spellStart"/>
      <w:r>
        <w:t>prioritised</w:t>
      </w:r>
      <w:proofErr w:type="spellEnd"/>
      <w:r>
        <w:t xml:space="preserve"> in validation?</w:t>
      </w:r>
    </w:p>
    <w:p w14:paraId="5EE03F36" w14:textId="77777777" w:rsidR="00753584" w:rsidRDefault="00FB3594" w:rsidP="00DB273C">
      <w:pPr>
        <w:pStyle w:val="ListParagraph"/>
        <w:numPr>
          <w:ilvl w:val="0"/>
          <w:numId w:val="1"/>
        </w:numPr>
        <w:tabs>
          <w:tab w:val="left" w:pos="820"/>
        </w:tabs>
        <w:spacing w:before="133"/>
        <w:ind w:right="231"/>
        <w:jc w:val="left"/>
      </w:pPr>
      <w:r>
        <w:t xml:space="preserve">In the context of global megatrends like </w:t>
      </w:r>
      <w:proofErr w:type="spellStart"/>
      <w:r>
        <w:t>digitalisation</w:t>
      </w:r>
      <w:proofErr w:type="spellEnd"/>
      <w:r>
        <w:t xml:space="preserve"> and climate change, can validation enhance the resilience of individual, communities, and employers? If so, </w:t>
      </w:r>
      <w:r>
        <w:rPr>
          <w:spacing w:val="-4"/>
        </w:rPr>
        <w:t>how?</w:t>
      </w:r>
    </w:p>
    <w:p w14:paraId="5BE5EEFB" w14:textId="77777777" w:rsidR="00753584" w:rsidRDefault="00FB3594" w:rsidP="00DB273C">
      <w:pPr>
        <w:pStyle w:val="ListParagraph"/>
        <w:numPr>
          <w:ilvl w:val="0"/>
          <w:numId w:val="1"/>
        </w:numPr>
        <w:tabs>
          <w:tab w:val="left" w:pos="821"/>
        </w:tabs>
        <w:spacing w:before="136"/>
        <w:ind w:left="821" w:right="235"/>
        <w:jc w:val="left"/>
      </w:pPr>
      <w:r>
        <w:t>In your experience, how do the diversity of outcomes of recognition and contexts align, and are the benefits equitable?</w:t>
      </w:r>
    </w:p>
    <w:p w14:paraId="1F0DF066" w14:textId="77777777" w:rsidR="00753584" w:rsidRDefault="00FB3594" w:rsidP="00DB273C">
      <w:pPr>
        <w:pStyle w:val="ListParagraph"/>
        <w:numPr>
          <w:ilvl w:val="0"/>
          <w:numId w:val="1"/>
        </w:numPr>
        <w:tabs>
          <w:tab w:val="left" w:pos="821"/>
        </w:tabs>
        <w:ind w:left="821" w:hanging="360"/>
        <w:jc w:val="left"/>
      </w:pPr>
      <w:r>
        <w:t>How</w:t>
      </w:r>
      <w:r>
        <w:rPr>
          <w:spacing w:val="-8"/>
        </w:rPr>
        <w:t xml:space="preserve"> </w:t>
      </w:r>
      <w:r>
        <w:t>compelling</w:t>
      </w:r>
      <w:r>
        <w:rPr>
          <w:spacing w:val="-5"/>
        </w:rPr>
        <w:t xml:space="preserve"> </w:t>
      </w:r>
      <w:r>
        <w:t>is</w:t>
      </w:r>
      <w:r>
        <w:rPr>
          <w:spacing w:val="-4"/>
        </w:rPr>
        <w:t xml:space="preserve"> </w:t>
      </w:r>
      <w:r>
        <w:t>the</w:t>
      </w:r>
      <w:r>
        <w:rPr>
          <w:spacing w:val="-7"/>
        </w:rPr>
        <w:t xml:space="preserve"> </w:t>
      </w:r>
      <w:r>
        <w:t>evidence</w:t>
      </w:r>
      <w:r>
        <w:rPr>
          <w:spacing w:val="-5"/>
        </w:rPr>
        <w:t xml:space="preserve"> </w:t>
      </w:r>
      <w:r>
        <w:t>base</w:t>
      </w:r>
      <w:r>
        <w:rPr>
          <w:spacing w:val="-7"/>
        </w:rPr>
        <w:t xml:space="preserve"> </w:t>
      </w:r>
      <w:r>
        <w:t>that</w:t>
      </w:r>
      <w:r>
        <w:rPr>
          <w:spacing w:val="-5"/>
        </w:rPr>
        <w:t xml:space="preserve"> </w:t>
      </w:r>
      <w:r>
        <w:t>validation</w:t>
      </w:r>
      <w:r>
        <w:rPr>
          <w:spacing w:val="-5"/>
        </w:rPr>
        <w:t xml:space="preserve"> </w:t>
      </w:r>
      <w:r>
        <w:t>strengthens</w:t>
      </w:r>
      <w:r>
        <w:rPr>
          <w:spacing w:val="-4"/>
        </w:rPr>
        <w:t xml:space="preserve"> </w:t>
      </w:r>
      <w:r>
        <w:t>skills</w:t>
      </w:r>
      <w:r>
        <w:rPr>
          <w:spacing w:val="-4"/>
        </w:rPr>
        <w:t xml:space="preserve"> </w:t>
      </w:r>
      <w:r>
        <w:rPr>
          <w:spacing w:val="-2"/>
        </w:rPr>
        <w:t>recognition?</w:t>
      </w:r>
    </w:p>
    <w:p w14:paraId="74CC2B07" w14:textId="77777777" w:rsidR="00753584" w:rsidRDefault="00753584" w:rsidP="00DB273C">
      <w:pPr>
        <w:pStyle w:val="BodyText"/>
        <w:spacing w:before="0"/>
        <w:ind w:left="0"/>
        <w:jc w:val="left"/>
        <w:rPr>
          <w:sz w:val="26"/>
        </w:rPr>
      </w:pPr>
    </w:p>
    <w:p w14:paraId="579BB1AA" w14:textId="77777777" w:rsidR="00753584" w:rsidRDefault="00753584" w:rsidP="00DB273C">
      <w:pPr>
        <w:pStyle w:val="BodyText"/>
        <w:spacing w:before="1"/>
        <w:ind w:left="0"/>
        <w:jc w:val="left"/>
        <w:rPr>
          <w:sz w:val="25"/>
        </w:rPr>
      </w:pPr>
    </w:p>
    <w:p w14:paraId="0AFBA5D8" w14:textId="77777777" w:rsidR="00753584" w:rsidRDefault="00FB3594" w:rsidP="00DB273C">
      <w:pPr>
        <w:pStyle w:val="BodyText"/>
        <w:spacing w:before="0" w:line="273" w:lineRule="auto"/>
        <w:ind w:left="200" w:right="235"/>
        <w:jc w:val="left"/>
      </w:pPr>
      <w:r>
        <w:t>You are invited to share specific initiatives and approaches that focus on validation and skills, to elaborate what you have learned, your conclusions on changes and implications required of the engagement and on the added value, for whom.</w:t>
      </w:r>
    </w:p>
    <w:p w14:paraId="73161633" w14:textId="77777777" w:rsidR="00753584" w:rsidRDefault="00753584" w:rsidP="00DB273C">
      <w:pPr>
        <w:pStyle w:val="BodyText"/>
        <w:spacing w:before="6"/>
        <w:ind w:left="0"/>
        <w:jc w:val="left"/>
        <w:rPr>
          <w:sz w:val="27"/>
        </w:rPr>
      </w:pPr>
    </w:p>
    <w:p w14:paraId="315E8E5A" w14:textId="77777777" w:rsidR="00753584" w:rsidRDefault="00FB3594" w:rsidP="00DB273C">
      <w:pPr>
        <w:pStyle w:val="Heading2"/>
        <w:ind w:left="191"/>
      </w:pPr>
      <w:bookmarkStart w:id="7" w:name="Validation_and_inclusion:_democracy_in_a"/>
      <w:bookmarkEnd w:id="7"/>
      <w:r>
        <w:t>Validation</w:t>
      </w:r>
      <w:r>
        <w:rPr>
          <w:spacing w:val="-8"/>
        </w:rPr>
        <w:t xml:space="preserve"> </w:t>
      </w:r>
      <w:r>
        <w:t>and</w:t>
      </w:r>
      <w:r>
        <w:rPr>
          <w:spacing w:val="-6"/>
        </w:rPr>
        <w:t xml:space="preserve"> </w:t>
      </w:r>
      <w:r>
        <w:t>inclusion:</w:t>
      </w:r>
      <w:r>
        <w:rPr>
          <w:spacing w:val="-7"/>
        </w:rPr>
        <w:t xml:space="preserve"> </w:t>
      </w:r>
      <w:r>
        <w:t>democracy</w:t>
      </w:r>
      <w:r>
        <w:rPr>
          <w:spacing w:val="-5"/>
        </w:rPr>
        <w:t xml:space="preserve"> </w:t>
      </w:r>
      <w:r>
        <w:t>in</w:t>
      </w:r>
      <w:r>
        <w:rPr>
          <w:spacing w:val="-6"/>
        </w:rPr>
        <w:t xml:space="preserve"> </w:t>
      </w:r>
      <w:r>
        <w:rPr>
          <w:spacing w:val="-2"/>
        </w:rPr>
        <w:t>action?</w:t>
      </w:r>
    </w:p>
    <w:p w14:paraId="1387D4DC" w14:textId="77777777" w:rsidR="00753584" w:rsidRDefault="00FB3594" w:rsidP="00DB273C">
      <w:pPr>
        <w:pStyle w:val="BodyText"/>
        <w:spacing w:before="210"/>
        <w:ind w:left="200"/>
        <w:jc w:val="left"/>
      </w:pPr>
      <w:r>
        <w:t>Lead</w:t>
      </w:r>
      <w:r>
        <w:rPr>
          <w:spacing w:val="-15"/>
        </w:rPr>
        <w:t xml:space="preserve"> </w:t>
      </w:r>
      <w:r>
        <w:t>Question:</w:t>
      </w:r>
      <w:r>
        <w:rPr>
          <w:spacing w:val="-13"/>
        </w:rPr>
        <w:t xml:space="preserve"> </w:t>
      </w:r>
      <w:r>
        <w:t>How</w:t>
      </w:r>
      <w:r>
        <w:rPr>
          <w:spacing w:val="-12"/>
        </w:rPr>
        <w:t xml:space="preserve"> </w:t>
      </w:r>
      <w:r>
        <w:t>can</w:t>
      </w:r>
      <w:r>
        <w:rPr>
          <w:spacing w:val="-15"/>
        </w:rPr>
        <w:t xml:space="preserve"> </w:t>
      </w:r>
      <w:r>
        <w:t>validation</w:t>
      </w:r>
      <w:r>
        <w:rPr>
          <w:spacing w:val="-12"/>
        </w:rPr>
        <w:t xml:space="preserve"> </w:t>
      </w:r>
      <w:r>
        <w:t>be</w:t>
      </w:r>
      <w:r>
        <w:rPr>
          <w:spacing w:val="-12"/>
        </w:rPr>
        <w:t xml:space="preserve"> </w:t>
      </w:r>
      <w:r>
        <w:t>an</w:t>
      </w:r>
      <w:r>
        <w:rPr>
          <w:spacing w:val="-13"/>
        </w:rPr>
        <w:t xml:space="preserve"> </w:t>
      </w:r>
      <w:r>
        <w:t>enabler</w:t>
      </w:r>
      <w:r>
        <w:rPr>
          <w:spacing w:val="-13"/>
        </w:rPr>
        <w:t xml:space="preserve"> </w:t>
      </w:r>
      <w:r>
        <w:t>to</w:t>
      </w:r>
      <w:r>
        <w:rPr>
          <w:spacing w:val="-12"/>
        </w:rPr>
        <w:t xml:space="preserve"> </w:t>
      </w:r>
      <w:r>
        <w:t>empowering</w:t>
      </w:r>
      <w:r>
        <w:rPr>
          <w:spacing w:val="-11"/>
        </w:rPr>
        <w:t xml:space="preserve"> </w:t>
      </w:r>
      <w:r>
        <w:t>local</w:t>
      </w:r>
      <w:r>
        <w:rPr>
          <w:spacing w:val="-12"/>
        </w:rPr>
        <w:t xml:space="preserve"> </w:t>
      </w:r>
      <w:r>
        <w:t>whilst</w:t>
      </w:r>
      <w:r>
        <w:rPr>
          <w:spacing w:val="-13"/>
        </w:rPr>
        <w:t xml:space="preserve"> </w:t>
      </w:r>
      <w:r>
        <w:t>thinking</w:t>
      </w:r>
      <w:r>
        <w:rPr>
          <w:spacing w:val="-11"/>
        </w:rPr>
        <w:t xml:space="preserve"> </w:t>
      </w:r>
      <w:r>
        <w:rPr>
          <w:spacing w:val="-2"/>
        </w:rPr>
        <w:t>global?</w:t>
      </w:r>
    </w:p>
    <w:p w14:paraId="5CFDBE4F" w14:textId="77777777" w:rsidR="00753584" w:rsidRDefault="00FB3594" w:rsidP="00DB273C">
      <w:pPr>
        <w:pStyle w:val="ListParagraph"/>
        <w:numPr>
          <w:ilvl w:val="0"/>
          <w:numId w:val="1"/>
        </w:numPr>
        <w:tabs>
          <w:tab w:val="left" w:pos="819"/>
        </w:tabs>
        <w:spacing w:before="16"/>
        <w:ind w:left="819" w:right="234" w:hanging="360"/>
        <w:jc w:val="left"/>
      </w:pPr>
      <w:r>
        <w:t>What</w:t>
      </w:r>
      <w:r>
        <w:rPr>
          <w:spacing w:val="-16"/>
        </w:rPr>
        <w:t xml:space="preserve"> </w:t>
      </w:r>
      <w:r>
        <w:t>is</w:t>
      </w:r>
      <w:r>
        <w:rPr>
          <w:spacing w:val="-15"/>
        </w:rPr>
        <w:t xml:space="preserve"> </w:t>
      </w:r>
      <w:r>
        <w:t>the</w:t>
      </w:r>
      <w:r>
        <w:rPr>
          <w:spacing w:val="-15"/>
        </w:rPr>
        <w:t xml:space="preserve"> </w:t>
      </w:r>
      <w:r>
        <w:t>real</w:t>
      </w:r>
      <w:r>
        <w:rPr>
          <w:spacing w:val="-16"/>
        </w:rPr>
        <w:t xml:space="preserve"> </w:t>
      </w:r>
      <w:r>
        <w:t>contribution</w:t>
      </w:r>
      <w:r>
        <w:rPr>
          <w:spacing w:val="-15"/>
        </w:rPr>
        <w:t xml:space="preserve"> </w:t>
      </w:r>
      <w:r>
        <w:t>of</w:t>
      </w:r>
      <w:r>
        <w:rPr>
          <w:spacing w:val="-15"/>
        </w:rPr>
        <w:t xml:space="preserve"> </w:t>
      </w:r>
      <w:r>
        <w:t>validation</w:t>
      </w:r>
      <w:r>
        <w:rPr>
          <w:spacing w:val="-15"/>
        </w:rPr>
        <w:t xml:space="preserve"> </w:t>
      </w:r>
      <w:r>
        <w:t>–</w:t>
      </w:r>
      <w:r>
        <w:rPr>
          <w:spacing w:val="-16"/>
        </w:rPr>
        <w:t xml:space="preserve"> </w:t>
      </w:r>
      <w:r>
        <w:t>at</w:t>
      </w:r>
      <w:r>
        <w:rPr>
          <w:spacing w:val="-15"/>
        </w:rPr>
        <w:t xml:space="preserve"> </w:t>
      </w:r>
      <w:r>
        <w:t>system,</w:t>
      </w:r>
      <w:r>
        <w:rPr>
          <w:spacing w:val="-15"/>
        </w:rPr>
        <w:t xml:space="preserve"> </w:t>
      </w:r>
      <w:proofErr w:type="gramStart"/>
      <w:r>
        <w:t>policy</w:t>
      </w:r>
      <w:proofErr w:type="gramEnd"/>
      <w:r>
        <w:rPr>
          <w:spacing w:val="-16"/>
        </w:rPr>
        <w:t xml:space="preserve"> </w:t>
      </w:r>
      <w:r>
        <w:t>and</w:t>
      </w:r>
      <w:r>
        <w:rPr>
          <w:spacing w:val="-15"/>
        </w:rPr>
        <w:t xml:space="preserve"> </w:t>
      </w:r>
      <w:r>
        <w:t>implementation</w:t>
      </w:r>
      <w:r>
        <w:rPr>
          <w:spacing w:val="-15"/>
        </w:rPr>
        <w:t xml:space="preserve"> </w:t>
      </w:r>
      <w:r>
        <w:t xml:space="preserve">level, in </w:t>
      </w:r>
      <w:r>
        <w:t>opening up the power of diverse people and groups?</w:t>
      </w:r>
    </w:p>
    <w:p w14:paraId="0D7AB3FE" w14:textId="77777777" w:rsidR="00753584" w:rsidRDefault="00FB3594" w:rsidP="00DB273C">
      <w:pPr>
        <w:pStyle w:val="ListParagraph"/>
        <w:numPr>
          <w:ilvl w:val="0"/>
          <w:numId w:val="1"/>
        </w:numPr>
        <w:tabs>
          <w:tab w:val="left" w:pos="820"/>
        </w:tabs>
        <w:spacing w:before="134"/>
        <w:ind w:right="232"/>
        <w:jc w:val="left"/>
      </w:pPr>
      <w:r>
        <w:t>Does</w:t>
      </w:r>
      <w:r>
        <w:rPr>
          <w:spacing w:val="-16"/>
        </w:rPr>
        <w:t xml:space="preserve"> </w:t>
      </w:r>
      <w:r>
        <w:t>validation</w:t>
      </w:r>
      <w:r>
        <w:rPr>
          <w:spacing w:val="-15"/>
        </w:rPr>
        <w:t xml:space="preserve"> </w:t>
      </w:r>
      <w:r>
        <w:t>increase</w:t>
      </w:r>
      <w:r>
        <w:rPr>
          <w:spacing w:val="-15"/>
        </w:rPr>
        <w:t xml:space="preserve"> </w:t>
      </w:r>
      <w:r>
        <w:t>and</w:t>
      </w:r>
      <w:r>
        <w:rPr>
          <w:spacing w:val="-16"/>
        </w:rPr>
        <w:t xml:space="preserve"> </w:t>
      </w:r>
      <w:r>
        <w:t>extend</w:t>
      </w:r>
      <w:r>
        <w:rPr>
          <w:spacing w:val="-15"/>
        </w:rPr>
        <w:t xml:space="preserve"> </w:t>
      </w:r>
      <w:r>
        <w:t>engagement</w:t>
      </w:r>
      <w:r>
        <w:rPr>
          <w:spacing w:val="-15"/>
        </w:rPr>
        <w:t xml:space="preserve"> </w:t>
      </w:r>
      <w:r>
        <w:t>and</w:t>
      </w:r>
      <w:r>
        <w:rPr>
          <w:spacing w:val="-15"/>
        </w:rPr>
        <w:t xml:space="preserve"> </w:t>
      </w:r>
      <w:r>
        <w:t>opportunity?</w:t>
      </w:r>
      <w:r>
        <w:rPr>
          <w:spacing w:val="-15"/>
        </w:rPr>
        <w:t xml:space="preserve"> </w:t>
      </w:r>
      <w:r>
        <w:t>How?</w:t>
      </w:r>
      <w:r>
        <w:rPr>
          <w:spacing w:val="-15"/>
        </w:rPr>
        <w:t xml:space="preserve"> </w:t>
      </w:r>
      <w:r>
        <w:t>For</w:t>
      </w:r>
      <w:r>
        <w:rPr>
          <w:spacing w:val="-12"/>
        </w:rPr>
        <w:t xml:space="preserve"> </w:t>
      </w:r>
      <w:r>
        <w:t>whom? To what? What impacts have you experienced working with diverse individuals, groups/</w:t>
      </w:r>
      <w:proofErr w:type="gramStart"/>
      <w:r>
        <w:t>cohorts</w:t>
      </w:r>
      <w:proofErr w:type="gramEnd"/>
      <w:r>
        <w:t xml:space="preserve"> and sectors?</w:t>
      </w:r>
    </w:p>
    <w:p w14:paraId="3757E234" w14:textId="77777777" w:rsidR="00753584" w:rsidRDefault="00FB3594" w:rsidP="00DB273C">
      <w:pPr>
        <w:pStyle w:val="ListParagraph"/>
        <w:numPr>
          <w:ilvl w:val="0"/>
          <w:numId w:val="1"/>
        </w:numPr>
        <w:tabs>
          <w:tab w:val="left" w:pos="820"/>
        </w:tabs>
        <w:spacing w:before="134"/>
        <w:ind w:right="232"/>
        <w:jc w:val="left"/>
      </w:pPr>
      <w:r>
        <w:t xml:space="preserve">What impacts were </w:t>
      </w:r>
      <w:r>
        <w:t>experienced by individuals who had experiential learning validated, culturally, socially, and practically?</w:t>
      </w:r>
    </w:p>
    <w:p w14:paraId="418DB0F1" w14:textId="77777777" w:rsidR="00753584" w:rsidRDefault="00FB3594" w:rsidP="00DB273C">
      <w:pPr>
        <w:pStyle w:val="ListParagraph"/>
        <w:numPr>
          <w:ilvl w:val="0"/>
          <w:numId w:val="1"/>
        </w:numPr>
        <w:tabs>
          <w:tab w:val="left" w:pos="820"/>
        </w:tabs>
        <w:ind w:right="232"/>
        <w:jc w:val="left"/>
      </w:pPr>
      <w:r>
        <w:t>Whose</w:t>
      </w:r>
      <w:r>
        <w:rPr>
          <w:spacing w:val="-4"/>
        </w:rPr>
        <w:t xml:space="preserve"> </w:t>
      </w:r>
      <w:r>
        <w:t>learning</w:t>
      </w:r>
      <w:r>
        <w:rPr>
          <w:spacing w:val="-2"/>
        </w:rPr>
        <w:t xml:space="preserve"> </w:t>
      </w:r>
      <w:r>
        <w:t>is</w:t>
      </w:r>
      <w:r>
        <w:rPr>
          <w:spacing w:val="-4"/>
        </w:rPr>
        <w:t xml:space="preserve"> </w:t>
      </w:r>
      <w:r>
        <w:t>valued</w:t>
      </w:r>
      <w:r>
        <w:rPr>
          <w:spacing w:val="-4"/>
        </w:rPr>
        <w:t xml:space="preserve"> </w:t>
      </w:r>
      <w:r>
        <w:t>within</w:t>
      </w:r>
      <w:r>
        <w:rPr>
          <w:spacing w:val="-4"/>
        </w:rPr>
        <w:t xml:space="preserve"> </w:t>
      </w:r>
      <w:r>
        <w:t>validation</w:t>
      </w:r>
      <w:r>
        <w:rPr>
          <w:spacing w:val="-2"/>
        </w:rPr>
        <w:t xml:space="preserve"> </w:t>
      </w:r>
      <w:r>
        <w:t>and</w:t>
      </w:r>
      <w:r>
        <w:rPr>
          <w:spacing w:val="-4"/>
        </w:rPr>
        <w:t xml:space="preserve"> </w:t>
      </w:r>
      <w:r>
        <w:t>how</w:t>
      </w:r>
      <w:r>
        <w:rPr>
          <w:spacing w:val="-2"/>
        </w:rPr>
        <w:t xml:space="preserve"> </w:t>
      </w:r>
      <w:r>
        <w:t>is</w:t>
      </w:r>
      <w:r>
        <w:rPr>
          <w:spacing w:val="-4"/>
        </w:rPr>
        <w:t xml:space="preserve"> </w:t>
      </w:r>
      <w:r>
        <w:t>this</w:t>
      </w:r>
      <w:r>
        <w:rPr>
          <w:spacing w:val="-4"/>
        </w:rPr>
        <w:t xml:space="preserve"> </w:t>
      </w:r>
      <w:r>
        <w:t>determined?</w:t>
      </w:r>
      <w:r>
        <w:rPr>
          <w:spacing w:val="-4"/>
        </w:rPr>
        <w:t xml:space="preserve"> </w:t>
      </w:r>
      <w:r>
        <w:t>Who</w:t>
      </w:r>
      <w:r>
        <w:rPr>
          <w:spacing w:val="-2"/>
        </w:rPr>
        <w:t xml:space="preserve"> </w:t>
      </w:r>
      <w:r>
        <w:t>decides what learning is valued within validation?</w:t>
      </w:r>
    </w:p>
    <w:p w14:paraId="73C9F566" w14:textId="77777777" w:rsidR="00753584" w:rsidRDefault="00FB3594" w:rsidP="00DB273C">
      <w:pPr>
        <w:pStyle w:val="ListParagraph"/>
        <w:numPr>
          <w:ilvl w:val="0"/>
          <w:numId w:val="1"/>
        </w:numPr>
        <w:tabs>
          <w:tab w:val="left" w:pos="820"/>
        </w:tabs>
        <w:ind w:right="115"/>
        <w:jc w:val="left"/>
      </w:pPr>
      <w:r>
        <w:t xml:space="preserve">What supports and challenges are necessary to inclusively </w:t>
      </w:r>
      <w:proofErr w:type="spellStart"/>
      <w:r>
        <w:t>honour</w:t>
      </w:r>
      <w:proofErr w:type="spellEnd"/>
      <w:r>
        <w:t xml:space="preserve"> everyone's </w:t>
      </w:r>
      <w:r>
        <w:rPr>
          <w:spacing w:val="-2"/>
        </w:rPr>
        <w:t>engagement?</w:t>
      </w:r>
    </w:p>
    <w:p w14:paraId="25D840D1" w14:textId="77777777" w:rsidR="00753584" w:rsidRDefault="00FB3594" w:rsidP="00DB273C">
      <w:pPr>
        <w:pStyle w:val="ListParagraph"/>
        <w:numPr>
          <w:ilvl w:val="0"/>
          <w:numId w:val="1"/>
        </w:numPr>
        <w:tabs>
          <w:tab w:val="left" w:pos="820"/>
        </w:tabs>
        <w:ind w:hanging="360"/>
        <w:jc w:val="left"/>
      </w:pPr>
      <w:r>
        <w:t>How</w:t>
      </w:r>
      <w:r>
        <w:rPr>
          <w:spacing w:val="-6"/>
        </w:rPr>
        <w:t xml:space="preserve"> </w:t>
      </w:r>
      <w:r>
        <w:t>equitably</w:t>
      </w:r>
      <w:r>
        <w:rPr>
          <w:spacing w:val="-4"/>
        </w:rPr>
        <w:t xml:space="preserve"> </w:t>
      </w:r>
      <w:r>
        <w:t>are</w:t>
      </w:r>
      <w:r>
        <w:rPr>
          <w:spacing w:val="-6"/>
        </w:rPr>
        <w:t xml:space="preserve"> </w:t>
      </w:r>
      <w:r>
        <w:t>individuals</w:t>
      </w:r>
      <w:r>
        <w:rPr>
          <w:spacing w:val="-5"/>
        </w:rPr>
        <w:t xml:space="preserve"> </w:t>
      </w:r>
      <w:r>
        <w:t>enabled</w:t>
      </w:r>
      <w:r>
        <w:rPr>
          <w:spacing w:val="-5"/>
        </w:rPr>
        <w:t xml:space="preserve"> </w:t>
      </w:r>
      <w:r>
        <w:t>to</w:t>
      </w:r>
      <w:r>
        <w:rPr>
          <w:spacing w:val="-6"/>
        </w:rPr>
        <w:t xml:space="preserve"> </w:t>
      </w:r>
      <w:r>
        <w:t>engage</w:t>
      </w:r>
      <w:r>
        <w:rPr>
          <w:spacing w:val="-5"/>
        </w:rPr>
        <w:t xml:space="preserve"> </w:t>
      </w:r>
      <w:r>
        <w:t>in</w:t>
      </w:r>
      <w:r>
        <w:rPr>
          <w:spacing w:val="-5"/>
        </w:rPr>
        <w:t xml:space="preserve"> </w:t>
      </w:r>
      <w:r>
        <w:rPr>
          <w:spacing w:val="-2"/>
        </w:rPr>
        <w:t>validation?</w:t>
      </w:r>
    </w:p>
    <w:p w14:paraId="743B6804" w14:textId="77777777" w:rsidR="00753584" w:rsidRDefault="00FB3594" w:rsidP="00DB273C">
      <w:pPr>
        <w:pStyle w:val="ListParagraph"/>
        <w:numPr>
          <w:ilvl w:val="0"/>
          <w:numId w:val="1"/>
        </w:numPr>
        <w:tabs>
          <w:tab w:val="left" w:pos="821"/>
        </w:tabs>
        <w:ind w:left="821" w:right="119"/>
        <w:jc w:val="left"/>
      </w:pPr>
      <w:r>
        <w:t>What is the value of validation and inclusion in balancing individual, societal and economic interests?</w:t>
      </w:r>
    </w:p>
    <w:p w14:paraId="26125658" w14:textId="77777777" w:rsidR="00753584" w:rsidRDefault="00FB3594" w:rsidP="00DB273C">
      <w:pPr>
        <w:pStyle w:val="ListParagraph"/>
        <w:numPr>
          <w:ilvl w:val="0"/>
          <w:numId w:val="1"/>
        </w:numPr>
        <w:tabs>
          <w:tab w:val="left" w:pos="821"/>
        </w:tabs>
        <w:ind w:left="821" w:right="117"/>
        <w:jc w:val="left"/>
      </w:pPr>
      <w:r>
        <w:t xml:space="preserve">What is the evidence base of validation for social cohesion and economic </w:t>
      </w:r>
      <w:r>
        <w:rPr>
          <w:spacing w:val="-2"/>
        </w:rPr>
        <w:t>engagement?</w:t>
      </w:r>
    </w:p>
    <w:p w14:paraId="28872F3C" w14:textId="77777777" w:rsidR="00753584" w:rsidRDefault="00FB3594" w:rsidP="00DB273C">
      <w:pPr>
        <w:pStyle w:val="ListParagraph"/>
        <w:numPr>
          <w:ilvl w:val="0"/>
          <w:numId w:val="1"/>
        </w:numPr>
        <w:tabs>
          <w:tab w:val="left" w:pos="821"/>
        </w:tabs>
        <w:ind w:left="821" w:right="227"/>
        <w:jc w:val="left"/>
      </w:pPr>
      <w:r>
        <w:t>We</w:t>
      </w:r>
      <w:r>
        <w:rPr>
          <w:spacing w:val="-6"/>
        </w:rPr>
        <w:t xml:space="preserve"> </w:t>
      </w:r>
      <w:r>
        <w:t>lose</w:t>
      </w:r>
      <w:r>
        <w:rPr>
          <w:spacing w:val="-6"/>
        </w:rPr>
        <w:t xml:space="preserve"> </w:t>
      </w:r>
      <w:r>
        <w:t>out</w:t>
      </w:r>
      <w:r>
        <w:rPr>
          <w:spacing w:val="-5"/>
        </w:rPr>
        <w:t xml:space="preserve"> </w:t>
      </w:r>
      <w:r>
        <w:t>on</w:t>
      </w:r>
      <w:r>
        <w:rPr>
          <w:spacing w:val="-9"/>
        </w:rPr>
        <w:t xml:space="preserve"> </w:t>
      </w:r>
      <w:r>
        <w:t>the</w:t>
      </w:r>
      <w:r>
        <w:rPr>
          <w:spacing w:val="-9"/>
        </w:rPr>
        <w:t xml:space="preserve"> </w:t>
      </w:r>
      <w:r>
        <w:t>unique</w:t>
      </w:r>
      <w:r>
        <w:rPr>
          <w:spacing w:val="-6"/>
        </w:rPr>
        <w:t xml:space="preserve"> </w:t>
      </w:r>
      <w:r>
        <w:t>cultural,</w:t>
      </w:r>
      <w:r>
        <w:rPr>
          <w:spacing w:val="-7"/>
        </w:rPr>
        <w:t xml:space="preserve"> </w:t>
      </w:r>
      <w:r>
        <w:t>social,</w:t>
      </w:r>
      <w:r>
        <w:rPr>
          <w:spacing w:val="-5"/>
        </w:rPr>
        <w:t xml:space="preserve"> </w:t>
      </w:r>
      <w:r>
        <w:t>and</w:t>
      </w:r>
      <w:r>
        <w:rPr>
          <w:spacing w:val="-9"/>
        </w:rPr>
        <w:t xml:space="preserve"> </w:t>
      </w:r>
      <w:r>
        <w:t>professional</w:t>
      </w:r>
      <w:r>
        <w:rPr>
          <w:spacing w:val="-7"/>
        </w:rPr>
        <w:t xml:space="preserve"> </w:t>
      </w:r>
      <w:r>
        <w:t>contribution</w:t>
      </w:r>
      <w:r>
        <w:rPr>
          <w:spacing w:val="-6"/>
        </w:rPr>
        <w:t xml:space="preserve"> </w:t>
      </w:r>
      <w:r>
        <w:t>of</w:t>
      </w:r>
      <w:r>
        <w:rPr>
          <w:spacing w:val="-7"/>
        </w:rPr>
        <w:t xml:space="preserve"> </w:t>
      </w:r>
      <w:r>
        <w:t>those</w:t>
      </w:r>
      <w:r>
        <w:rPr>
          <w:spacing w:val="-6"/>
        </w:rPr>
        <w:t xml:space="preserve"> </w:t>
      </w:r>
      <w:r>
        <w:t>who don’t participate in common democratic structures. How can validation be more effectively used to include all individuals? How compelling is the evidence base that validation strengthens inclusion?</w:t>
      </w:r>
    </w:p>
    <w:p w14:paraId="652BCC4A" w14:textId="77777777" w:rsidR="00753584" w:rsidRDefault="00753584" w:rsidP="00DB273C">
      <w:pPr>
        <w:sectPr w:rsidR="00753584">
          <w:pgSz w:w="11920" w:h="16850"/>
          <w:pgMar w:top="1360" w:right="1320" w:bottom="280" w:left="1340" w:header="720" w:footer="720" w:gutter="0"/>
          <w:cols w:space="720"/>
        </w:sectPr>
      </w:pPr>
    </w:p>
    <w:p w14:paraId="5C491543" w14:textId="77777777" w:rsidR="00753584" w:rsidRDefault="00FB3594" w:rsidP="00DB273C">
      <w:pPr>
        <w:pStyle w:val="BodyText"/>
        <w:spacing w:before="81" w:line="273" w:lineRule="auto"/>
        <w:ind w:left="200" w:right="231"/>
        <w:jc w:val="left"/>
      </w:pPr>
      <w:r>
        <w:lastRenderedPageBreak/>
        <w:t>You are invited to share specific initiatives that cross and connect boundaries. Please explain what you have learned from these experiences, the conclusions you have drawn regarding the changes and implications required by engagement in validation and on the added value that comes with it.</w:t>
      </w:r>
    </w:p>
    <w:p w14:paraId="7AC19822" w14:textId="77777777" w:rsidR="00753584" w:rsidRDefault="00753584" w:rsidP="00DB273C">
      <w:pPr>
        <w:pStyle w:val="BodyText"/>
        <w:spacing w:before="0"/>
        <w:ind w:left="0"/>
        <w:jc w:val="left"/>
        <w:rPr>
          <w:sz w:val="24"/>
        </w:rPr>
      </w:pPr>
    </w:p>
    <w:p w14:paraId="6FF646A9" w14:textId="77777777" w:rsidR="00753584" w:rsidRDefault="00753584" w:rsidP="00DB273C">
      <w:pPr>
        <w:pStyle w:val="BodyText"/>
        <w:spacing w:before="0"/>
        <w:ind w:left="0"/>
        <w:jc w:val="left"/>
        <w:rPr>
          <w:sz w:val="29"/>
        </w:rPr>
      </w:pPr>
    </w:p>
    <w:p w14:paraId="5601BA67" w14:textId="77777777" w:rsidR="00753584" w:rsidRDefault="00FB3594" w:rsidP="00DB273C">
      <w:pPr>
        <w:pStyle w:val="Heading2"/>
      </w:pPr>
      <w:bookmarkStart w:id="8" w:name="Validation_and_mobility:_democracy_in_ac"/>
      <w:bookmarkEnd w:id="8"/>
      <w:r>
        <w:t>Validation</w:t>
      </w:r>
      <w:r>
        <w:rPr>
          <w:spacing w:val="-6"/>
        </w:rPr>
        <w:t xml:space="preserve"> </w:t>
      </w:r>
      <w:r>
        <w:t>and</w:t>
      </w:r>
      <w:r>
        <w:rPr>
          <w:spacing w:val="-3"/>
        </w:rPr>
        <w:t xml:space="preserve"> </w:t>
      </w:r>
      <w:r>
        <w:t>mobility:</w:t>
      </w:r>
      <w:r>
        <w:rPr>
          <w:spacing w:val="-6"/>
        </w:rPr>
        <w:t xml:space="preserve"> </w:t>
      </w:r>
      <w:r>
        <w:t>democracy</w:t>
      </w:r>
      <w:r>
        <w:rPr>
          <w:spacing w:val="-8"/>
        </w:rPr>
        <w:t xml:space="preserve"> </w:t>
      </w:r>
      <w:r>
        <w:t>in</w:t>
      </w:r>
      <w:r>
        <w:rPr>
          <w:spacing w:val="-5"/>
        </w:rPr>
        <w:t xml:space="preserve"> </w:t>
      </w:r>
      <w:r>
        <w:rPr>
          <w:spacing w:val="-2"/>
        </w:rPr>
        <w:t>action?</w:t>
      </w:r>
    </w:p>
    <w:p w14:paraId="1B58E8BF" w14:textId="77777777" w:rsidR="00753584" w:rsidRDefault="00FB3594" w:rsidP="00DB273C">
      <w:pPr>
        <w:pStyle w:val="BodyText"/>
        <w:spacing w:before="207"/>
        <w:ind w:left="200" w:right="115"/>
        <w:jc w:val="left"/>
      </w:pPr>
      <w:r>
        <w:t xml:space="preserve">Lead question: Does validation support mobility while respecting cultural and sub-cultural </w:t>
      </w:r>
      <w:r>
        <w:rPr>
          <w:spacing w:val="-2"/>
        </w:rPr>
        <w:t>difference?</w:t>
      </w:r>
    </w:p>
    <w:p w14:paraId="3CE5AD5F" w14:textId="77777777" w:rsidR="00753584" w:rsidRDefault="00FB3594" w:rsidP="00DB273C">
      <w:pPr>
        <w:pStyle w:val="ListParagraph"/>
        <w:numPr>
          <w:ilvl w:val="0"/>
          <w:numId w:val="1"/>
        </w:numPr>
        <w:tabs>
          <w:tab w:val="left" w:pos="820"/>
        </w:tabs>
        <w:spacing w:before="15"/>
        <w:ind w:right="230"/>
        <w:jc w:val="left"/>
      </w:pPr>
      <w:r>
        <w:t>Validation is increasingly acknowledged as essential to supporting effective mobility for people. This can include physical mobility across jurisdictions and sectors for economic and personal opportunity, professional development and for survival, including</w:t>
      </w:r>
      <w:r>
        <w:rPr>
          <w:spacing w:val="-16"/>
        </w:rPr>
        <w:t xml:space="preserve"> </w:t>
      </w:r>
      <w:r>
        <w:t>arising</w:t>
      </w:r>
      <w:r>
        <w:rPr>
          <w:spacing w:val="-15"/>
        </w:rPr>
        <w:t xml:space="preserve"> </w:t>
      </w:r>
      <w:r>
        <w:t>from</w:t>
      </w:r>
      <w:r>
        <w:rPr>
          <w:spacing w:val="-15"/>
        </w:rPr>
        <w:t xml:space="preserve"> </w:t>
      </w:r>
      <w:r>
        <w:t>the</w:t>
      </w:r>
      <w:r>
        <w:rPr>
          <w:spacing w:val="-16"/>
        </w:rPr>
        <w:t xml:space="preserve"> </w:t>
      </w:r>
      <w:r>
        <w:t>distress</w:t>
      </w:r>
      <w:r>
        <w:rPr>
          <w:spacing w:val="-15"/>
        </w:rPr>
        <w:t xml:space="preserve"> </w:t>
      </w:r>
      <w:r>
        <w:t>of</w:t>
      </w:r>
      <w:r>
        <w:rPr>
          <w:spacing w:val="-14"/>
        </w:rPr>
        <w:t xml:space="preserve"> </w:t>
      </w:r>
      <w:r>
        <w:t>war,</w:t>
      </w:r>
      <w:r>
        <w:rPr>
          <w:spacing w:val="-15"/>
        </w:rPr>
        <w:t xml:space="preserve"> </w:t>
      </w:r>
      <w:r>
        <w:t>climate</w:t>
      </w:r>
      <w:r>
        <w:rPr>
          <w:spacing w:val="-16"/>
        </w:rPr>
        <w:t xml:space="preserve"> </w:t>
      </w:r>
      <w:r>
        <w:t>change</w:t>
      </w:r>
      <w:r>
        <w:rPr>
          <w:spacing w:val="-14"/>
        </w:rPr>
        <w:t xml:space="preserve"> </w:t>
      </w:r>
      <w:r>
        <w:t>and</w:t>
      </w:r>
      <w:r>
        <w:rPr>
          <w:spacing w:val="-15"/>
        </w:rPr>
        <w:t xml:space="preserve"> </w:t>
      </w:r>
      <w:r>
        <w:t>disaster.</w:t>
      </w:r>
      <w:r>
        <w:rPr>
          <w:spacing w:val="-16"/>
        </w:rPr>
        <w:t xml:space="preserve"> </w:t>
      </w:r>
      <w:r>
        <w:t>It</w:t>
      </w:r>
      <w:r>
        <w:rPr>
          <w:spacing w:val="-14"/>
        </w:rPr>
        <w:t xml:space="preserve"> </w:t>
      </w:r>
      <w:r>
        <w:t>also</w:t>
      </w:r>
      <w:r>
        <w:rPr>
          <w:spacing w:val="-14"/>
        </w:rPr>
        <w:t xml:space="preserve"> </w:t>
      </w:r>
      <w:r>
        <w:t>includes the subsequent integration in a new context.</w:t>
      </w:r>
    </w:p>
    <w:p w14:paraId="5238E203" w14:textId="77777777" w:rsidR="00753584" w:rsidRDefault="00FB3594" w:rsidP="00DB273C">
      <w:pPr>
        <w:pStyle w:val="ListParagraph"/>
        <w:numPr>
          <w:ilvl w:val="0"/>
          <w:numId w:val="1"/>
        </w:numPr>
        <w:tabs>
          <w:tab w:val="left" w:pos="820"/>
        </w:tabs>
        <w:spacing w:before="137"/>
        <w:ind w:right="232"/>
        <w:jc w:val="left"/>
      </w:pPr>
      <w:r>
        <w:t>How</w:t>
      </w:r>
      <w:r>
        <w:rPr>
          <w:spacing w:val="-9"/>
        </w:rPr>
        <w:t xml:space="preserve"> </w:t>
      </w:r>
      <w:r>
        <w:t>can</w:t>
      </w:r>
      <w:r>
        <w:rPr>
          <w:spacing w:val="-9"/>
        </w:rPr>
        <w:t xml:space="preserve"> </w:t>
      </w:r>
      <w:r>
        <w:t>we</w:t>
      </w:r>
      <w:r>
        <w:rPr>
          <w:spacing w:val="-9"/>
        </w:rPr>
        <w:t xml:space="preserve"> </w:t>
      </w:r>
      <w:r>
        <w:t>strengthen</w:t>
      </w:r>
      <w:r>
        <w:rPr>
          <w:spacing w:val="-11"/>
        </w:rPr>
        <w:t xml:space="preserve"> </w:t>
      </w:r>
      <w:r>
        <w:t>our</w:t>
      </w:r>
      <w:r>
        <w:rPr>
          <w:spacing w:val="-8"/>
        </w:rPr>
        <w:t xml:space="preserve"> </w:t>
      </w:r>
      <w:r>
        <w:t>approaches</w:t>
      </w:r>
      <w:r>
        <w:rPr>
          <w:spacing w:val="-11"/>
        </w:rPr>
        <w:t xml:space="preserve"> </w:t>
      </w:r>
      <w:r>
        <w:t>so</w:t>
      </w:r>
      <w:r>
        <w:rPr>
          <w:spacing w:val="-11"/>
        </w:rPr>
        <w:t xml:space="preserve"> </w:t>
      </w:r>
      <w:r>
        <w:t>that</w:t>
      </w:r>
      <w:r>
        <w:rPr>
          <w:spacing w:val="-10"/>
        </w:rPr>
        <w:t xml:space="preserve"> </w:t>
      </w:r>
      <w:r>
        <w:t>we</w:t>
      </w:r>
      <w:r>
        <w:rPr>
          <w:spacing w:val="-11"/>
        </w:rPr>
        <w:t xml:space="preserve"> </w:t>
      </w:r>
      <w:r>
        <w:t>value</w:t>
      </w:r>
      <w:r>
        <w:rPr>
          <w:spacing w:val="-9"/>
        </w:rPr>
        <w:t xml:space="preserve"> </w:t>
      </w:r>
      <w:r>
        <w:t>and</w:t>
      </w:r>
      <w:r>
        <w:rPr>
          <w:spacing w:val="-11"/>
        </w:rPr>
        <w:t xml:space="preserve"> </w:t>
      </w:r>
      <w:r>
        <w:t>respect</w:t>
      </w:r>
      <w:r>
        <w:rPr>
          <w:spacing w:val="-7"/>
        </w:rPr>
        <w:t xml:space="preserve"> </w:t>
      </w:r>
      <w:r>
        <w:t>diverse</w:t>
      </w:r>
      <w:r>
        <w:rPr>
          <w:spacing w:val="-9"/>
        </w:rPr>
        <w:t xml:space="preserve"> </w:t>
      </w:r>
      <w:r>
        <w:t>cultural knowledge and ways of understanding?</w:t>
      </w:r>
    </w:p>
    <w:p w14:paraId="6B437863" w14:textId="77777777" w:rsidR="00753584" w:rsidRDefault="00FB3594" w:rsidP="00DB273C">
      <w:pPr>
        <w:pStyle w:val="ListParagraph"/>
        <w:numPr>
          <w:ilvl w:val="0"/>
          <w:numId w:val="1"/>
        </w:numPr>
        <w:tabs>
          <w:tab w:val="left" w:pos="820"/>
        </w:tabs>
        <w:spacing w:before="134"/>
        <w:ind w:right="230"/>
        <w:jc w:val="left"/>
      </w:pPr>
      <w:r>
        <w:t>Are our recognition frameworks and constructs sufficient for fair recognition? In preparing for the implementation of the Global Recognition Convention what one thing</w:t>
      </w:r>
      <w:r>
        <w:rPr>
          <w:spacing w:val="-9"/>
        </w:rPr>
        <w:t xml:space="preserve"> </w:t>
      </w:r>
      <w:r>
        <w:t>would</w:t>
      </w:r>
      <w:r>
        <w:rPr>
          <w:spacing w:val="-9"/>
        </w:rPr>
        <w:t xml:space="preserve"> </w:t>
      </w:r>
      <w:r>
        <w:t>you</w:t>
      </w:r>
      <w:r>
        <w:rPr>
          <w:spacing w:val="-11"/>
        </w:rPr>
        <w:t xml:space="preserve"> </w:t>
      </w:r>
      <w:r>
        <w:t>do</w:t>
      </w:r>
      <w:r>
        <w:rPr>
          <w:spacing w:val="-11"/>
        </w:rPr>
        <w:t xml:space="preserve"> </w:t>
      </w:r>
      <w:r>
        <w:t>to</w:t>
      </w:r>
      <w:r>
        <w:rPr>
          <w:spacing w:val="-11"/>
        </w:rPr>
        <w:t xml:space="preserve"> </w:t>
      </w:r>
      <w:r>
        <w:t>improve</w:t>
      </w:r>
      <w:r>
        <w:rPr>
          <w:spacing w:val="-11"/>
        </w:rPr>
        <w:t xml:space="preserve"> </w:t>
      </w:r>
      <w:r>
        <w:t>your</w:t>
      </w:r>
      <w:r>
        <w:rPr>
          <w:spacing w:val="-10"/>
        </w:rPr>
        <w:t xml:space="preserve"> </w:t>
      </w:r>
      <w:r>
        <w:t>capacity</w:t>
      </w:r>
      <w:r>
        <w:rPr>
          <w:spacing w:val="-11"/>
        </w:rPr>
        <w:t xml:space="preserve"> </w:t>
      </w:r>
      <w:r>
        <w:t>to</w:t>
      </w:r>
      <w:r>
        <w:rPr>
          <w:spacing w:val="-11"/>
        </w:rPr>
        <w:t xml:space="preserve"> </w:t>
      </w:r>
      <w:r>
        <w:t>respond</w:t>
      </w:r>
      <w:r>
        <w:rPr>
          <w:spacing w:val="-9"/>
        </w:rPr>
        <w:t xml:space="preserve"> </w:t>
      </w:r>
      <w:r>
        <w:t>to</w:t>
      </w:r>
      <w:r>
        <w:rPr>
          <w:spacing w:val="-9"/>
        </w:rPr>
        <w:t xml:space="preserve"> </w:t>
      </w:r>
      <w:r>
        <w:t>validation</w:t>
      </w:r>
      <w:r>
        <w:rPr>
          <w:spacing w:val="-11"/>
        </w:rPr>
        <w:t xml:space="preserve"> </w:t>
      </w:r>
      <w:r>
        <w:t>needs</w:t>
      </w:r>
      <w:r>
        <w:rPr>
          <w:spacing w:val="-8"/>
        </w:rPr>
        <w:t xml:space="preserve"> </w:t>
      </w:r>
      <w:r>
        <w:t>in</w:t>
      </w:r>
      <w:r>
        <w:rPr>
          <w:spacing w:val="-9"/>
        </w:rPr>
        <w:t xml:space="preserve"> </w:t>
      </w:r>
      <w:r>
        <w:t>support of mobility?</w:t>
      </w:r>
    </w:p>
    <w:p w14:paraId="166E4C01" w14:textId="77777777" w:rsidR="00753584" w:rsidRDefault="00FB3594" w:rsidP="00DB273C">
      <w:pPr>
        <w:pStyle w:val="ListParagraph"/>
        <w:numPr>
          <w:ilvl w:val="0"/>
          <w:numId w:val="1"/>
        </w:numPr>
        <w:tabs>
          <w:tab w:val="left" w:pos="820"/>
        </w:tabs>
        <w:spacing w:before="133"/>
        <w:ind w:right="234"/>
        <w:jc w:val="left"/>
      </w:pPr>
      <w:r>
        <w:t>How</w:t>
      </w:r>
      <w:r>
        <w:rPr>
          <w:spacing w:val="-7"/>
        </w:rPr>
        <w:t xml:space="preserve"> </w:t>
      </w:r>
      <w:r>
        <w:t>can</w:t>
      </w:r>
      <w:r>
        <w:rPr>
          <w:spacing w:val="-6"/>
        </w:rPr>
        <w:t xml:space="preserve"> </w:t>
      </w:r>
      <w:r>
        <w:t>we</w:t>
      </w:r>
      <w:r>
        <w:rPr>
          <w:spacing w:val="-6"/>
        </w:rPr>
        <w:t xml:space="preserve"> </w:t>
      </w:r>
      <w:r>
        <w:t>best</w:t>
      </w:r>
      <w:r>
        <w:rPr>
          <w:spacing w:val="-5"/>
        </w:rPr>
        <w:t xml:space="preserve"> </w:t>
      </w:r>
      <w:r>
        <w:t>appreciate,</w:t>
      </w:r>
      <w:r>
        <w:rPr>
          <w:spacing w:val="-5"/>
        </w:rPr>
        <w:t xml:space="preserve"> </w:t>
      </w:r>
      <w:r>
        <w:t>be</w:t>
      </w:r>
      <w:r>
        <w:rPr>
          <w:spacing w:val="-9"/>
        </w:rPr>
        <w:t xml:space="preserve"> </w:t>
      </w:r>
      <w:r>
        <w:t>sensitive</w:t>
      </w:r>
      <w:r>
        <w:rPr>
          <w:spacing w:val="-9"/>
        </w:rPr>
        <w:t xml:space="preserve"> </w:t>
      </w:r>
      <w:r>
        <w:t>to</w:t>
      </w:r>
      <w:r>
        <w:rPr>
          <w:spacing w:val="-6"/>
        </w:rPr>
        <w:t xml:space="preserve"> </w:t>
      </w:r>
      <w:r>
        <w:t>and</w:t>
      </w:r>
      <w:r>
        <w:rPr>
          <w:spacing w:val="-6"/>
        </w:rPr>
        <w:t xml:space="preserve"> </w:t>
      </w:r>
      <w:r>
        <w:t>preserve</w:t>
      </w:r>
      <w:r>
        <w:rPr>
          <w:spacing w:val="-9"/>
        </w:rPr>
        <w:t xml:space="preserve"> </w:t>
      </w:r>
      <w:r>
        <w:t>unique</w:t>
      </w:r>
      <w:r>
        <w:rPr>
          <w:spacing w:val="-6"/>
        </w:rPr>
        <w:t xml:space="preserve"> </w:t>
      </w:r>
      <w:r>
        <w:t>cultural</w:t>
      </w:r>
      <w:r>
        <w:rPr>
          <w:spacing w:val="-7"/>
        </w:rPr>
        <w:t xml:space="preserve"> </w:t>
      </w:r>
      <w:r>
        <w:t>knowledge within recognition frameworks in a globalized world?</w:t>
      </w:r>
    </w:p>
    <w:p w14:paraId="20667458" w14:textId="77777777" w:rsidR="00753584" w:rsidRDefault="00FB3594" w:rsidP="00DB273C">
      <w:pPr>
        <w:pStyle w:val="ListParagraph"/>
        <w:numPr>
          <w:ilvl w:val="0"/>
          <w:numId w:val="1"/>
        </w:numPr>
        <w:tabs>
          <w:tab w:val="left" w:pos="820"/>
        </w:tabs>
        <w:ind w:right="116"/>
        <w:jc w:val="left"/>
      </w:pPr>
      <w:r>
        <w:t xml:space="preserve">Are </w:t>
      </w:r>
      <w:r>
        <w:t>we capable of being responsive to individual needs, what challenges you most in your context?</w:t>
      </w:r>
    </w:p>
    <w:p w14:paraId="158A0D5E" w14:textId="77777777" w:rsidR="00753584" w:rsidRDefault="00FB3594" w:rsidP="00DB273C">
      <w:pPr>
        <w:pStyle w:val="ListParagraph"/>
        <w:numPr>
          <w:ilvl w:val="0"/>
          <w:numId w:val="1"/>
        </w:numPr>
        <w:tabs>
          <w:tab w:val="left" w:pos="820"/>
        </w:tabs>
        <w:spacing w:before="137"/>
        <w:ind w:hanging="360"/>
        <w:jc w:val="left"/>
      </w:pPr>
      <w:r>
        <w:t>Are</w:t>
      </w:r>
      <w:r>
        <w:rPr>
          <w:spacing w:val="-9"/>
        </w:rPr>
        <w:t xml:space="preserve"> </w:t>
      </w:r>
      <w:r>
        <w:t>systems</w:t>
      </w:r>
      <w:r>
        <w:rPr>
          <w:spacing w:val="-8"/>
        </w:rPr>
        <w:t xml:space="preserve"> </w:t>
      </w:r>
      <w:r>
        <w:t>and</w:t>
      </w:r>
      <w:r>
        <w:rPr>
          <w:spacing w:val="-9"/>
        </w:rPr>
        <w:t xml:space="preserve"> </w:t>
      </w:r>
      <w:r>
        <w:t>processes</w:t>
      </w:r>
      <w:r>
        <w:rPr>
          <w:spacing w:val="-6"/>
        </w:rPr>
        <w:t xml:space="preserve"> </w:t>
      </w:r>
      <w:r>
        <w:t>operating</w:t>
      </w:r>
      <w:r>
        <w:rPr>
          <w:spacing w:val="-9"/>
        </w:rPr>
        <w:t xml:space="preserve"> </w:t>
      </w:r>
      <w:r>
        <w:t>as</w:t>
      </w:r>
      <w:r>
        <w:rPr>
          <w:spacing w:val="-8"/>
        </w:rPr>
        <w:t xml:space="preserve"> </w:t>
      </w:r>
      <w:r>
        <w:t>gatekeepers</w:t>
      </w:r>
      <w:r>
        <w:rPr>
          <w:spacing w:val="-8"/>
        </w:rPr>
        <w:t xml:space="preserve"> </w:t>
      </w:r>
      <w:r>
        <w:t>to</w:t>
      </w:r>
      <w:r>
        <w:rPr>
          <w:spacing w:val="-9"/>
        </w:rPr>
        <w:t xml:space="preserve"> </w:t>
      </w:r>
      <w:r>
        <w:t>opportunities</w:t>
      </w:r>
      <w:r>
        <w:rPr>
          <w:spacing w:val="-8"/>
        </w:rPr>
        <w:t xml:space="preserve"> </w:t>
      </w:r>
      <w:r>
        <w:t>for</w:t>
      </w:r>
      <w:r>
        <w:rPr>
          <w:spacing w:val="-5"/>
        </w:rPr>
        <w:t xml:space="preserve"> </w:t>
      </w:r>
      <w:r>
        <w:rPr>
          <w:spacing w:val="-2"/>
        </w:rPr>
        <w:t>individuals?</w:t>
      </w:r>
    </w:p>
    <w:p w14:paraId="6C2F87DE" w14:textId="77777777" w:rsidR="00753584" w:rsidRDefault="00FB3594" w:rsidP="00DB273C">
      <w:pPr>
        <w:pStyle w:val="ListParagraph"/>
        <w:numPr>
          <w:ilvl w:val="0"/>
          <w:numId w:val="1"/>
        </w:numPr>
        <w:tabs>
          <w:tab w:val="left" w:pos="820"/>
        </w:tabs>
        <w:spacing w:before="134"/>
        <w:ind w:hanging="360"/>
        <w:jc w:val="left"/>
      </w:pPr>
      <w:r>
        <w:t>What</w:t>
      </w:r>
      <w:r>
        <w:rPr>
          <w:spacing w:val="-7"/>
        </w:rPr>
        <w:t xml:space="preserve"> </w:t>
      </w:r>
      <w:r>
        <w:t>does</w:t>
      </w:r>
      <w:r>
        <w:rPr>
          <w:spacing w:val="-4"/>
        </w:rPr>
        <w:t xml:space="preserve"> </w:t>
      </w:r>
      <w:r>
        <w:t>validation</w:t>
      </w:r>
      <w:r>
        <w:rPr>
          <w:spacing w:val="-7"/>
        </w:rPr>
        <w:t xml:space="preserve"> </w:t>
      </w:r>
      <w:r>
        <w:t>practice</w:t>
      </w:r>
      <w:r>
        <w:rPr>
          <w:spacing w:val="-5"/>
        </w:rPr>
        <w:t xml:space="preserve"> </w:t>
      </w:r>
      <w:r>
        <w:t>look</w:t>
      </w:r>
      <w:r>
        <w:rPr>
          <w:spacing w:val="-4"/>
        </w:rPr>
        <w:t xml:space="preserve"> </w:t>
      </w:r>
      <w:r>
        <w:t>like</w:t>
      </w:r>
      <w:r>
        <w:rPr>
          <w:spacing w:val="-4"/>
        </w:rPr>
        <w:t xml:space="preserve"> </w:t>
      </w:r>
      <w:r>
        <w:t>when</w:t>
      </w:r>
      <w:r>
        <w:rPr>
          <w:spacing w:val="-7"/>
        </w:rPr>
        <w:t xml:space="preserve"> </w:t>
      </w:r>
      <w:r>
        <w:t>applied</w:t>
      </w:r>
      <w:r>
        <w:rPr>
          <w:spacing w:val="-5"/>
        </w:rPr>
        <w:t xml:space="preserve"> </w:t>
      </w:r>
      <w:r>
        <w:t>in</w:t>
      </w:r>
      <w:r>
        <w:rPr>
          <w:spacing w:val="-5"/>
        </w:rPr>
        <w:t xml:space="preserve"> </w:t>
      </w:r>
      <w:r>
        <w:t>emergency</w:t>
      </w:r>
      <w:r>
        <w:rPr>
          <w:spacing w:val="-6"/>
        </w:rPr>
        <w:t xml:space="preserve"> </w:t>
      </w:r>
      <w:r>
        <w:rPr>
          <w:spacing w:val="-2"/>
        </w:rPr>
        <w:t>contexts?</w:t>
      </w:r>
    </w:p>
    <w:p w14:paraId="767C3CBE" w14:textId="77777777" w:rsidR="00753584" w:rsidRDefault="00FB3594" w:rsidP="00DB273C">
      <w:pPr>
        <w:pStyle w:val="ListParagraph"/>
        <w:numPr>
          <w:ilvl w:val="0"/>
          <w:numId w:val="1"/>
        </w:numPr>
        <w:tabs>
          <w:tab w:val="left" w:pos="821"/>
        </w:tabs>
        <w:ind w:left="821" w:right="231"/>
        <w:jc w:val="left"/>
      </w:pPr>
      <w:r>
        <w:t>What is your experience of toolkits specifically developed for migrants and refugees and how do they differ from those developed for other target audiences?</w:t>
      </w:r>
    </w:p>
    <w:p w14:paraId="173330D9" w14:textId="77777777" w:rsidR="00753584" w:rsidRDefault="00FB3594" w:rsidP="00DB273C">
      <w:pPr>
        <w:pStyle w:val="ListParagraph"/>
        <w:numPr>
          <w:ilvl w:val="0"/>
          <w:numId w:val="1"/>
        </w:numPr>
        <w:tabs>
          <w:tab w:val="left" w:pos="821"/>
        </w:tabs>
        <w:ind w:left="821" w:right="227"/>
        <w:jc w:val="left"/>
      </w:pPr>
      <w:r>
        <w:t xml:space="preserve">Does mobility challenge standards and reference points for validation, in your </w:t>
      </w:r>
      <w:r>
        <w:t>experience, in capturing skills, for individuals and for inclusion?</w:t>
      </w:r>
    </w:p>
    <w:p w14:paraId="21E5B6FF" w14:textId="77777777" w:rsidR="00753584" w:rsidRDefault="00FB3594" w:rsidP="00DB273C">
      <w:pPr>
        <w:pStyle w:val="ListParagraph"/>
        <w:numPr>
          <w:ilvl w:val="0"/>
          <w:numId w:val="1"/>
        </w:numPr>
        <w:tabs>
          <w:tab w:val="left" w:pos="821"/>
        </w:tabs>
        <w:ind w:left="821" w:right="230"/>
        <w:jc w:val="left"/>
      </w:pPr>
      <w:r>
        <w:t>Where someone moves from one jurisdiction to another how can recognition and partial recognition be best supported?</w:t>
      </w:r>
    </w:p>
    <w:p w14:paraId="04AA1707" w14:textId="77777777" w:rsidR="00753584" w:rsidRDefault="00FB3594" w:rsidP="00DB273C">
      <w:pPr>
        <w:pStyle w:val="ListParagraph"/>
        <w:numPr>
          <w:ilvl w:val="0"/>
          <w:numId w:val="1"/>
        </w:numPr>
        <w:tabs>
          <w:tab w:val="left" w:pos="821"/>
        </w:tabs>
        <w:ind w:left="821" w:right="232"/>
        <w:jc w:val="left"/>
      </w:pPr>
      <w:r>
        <w:t xml:space="preserve">What does validation for national, regional, and global mobility require of systems, </w:t>
      </w:r>
      <w:proofErr w:type="gramStart"/>
      <w:r>
        <w:t>processes</w:t>
      </w:r>
      <w:proofErr w:type="gramEnd"/>
      <w:r>
        <w:t xml:space="preserve"> and the creation of opportunity?</w:t>
      </w:r>
    </w:p>
    <w:p w14:paraId="0C42187A" w14:textId="77777777" w:rsidR="00753584" w:rsidRDefault="00FB3594" w:rsidP="00DB273C">
      <w:pPr>
        <w:pStyle w:val="ListParagraph"/>
        <w:numPr>
          <w:ilvl w:val="0"/>
          <w:numId w:val="1"/>
        </w:numPr>
        <w:tabs>
          <w:tab w:val="left" w:pos="822"/>
        </w:tabs>
        <w:ind w:left="822" w:right="230"/>
        <w:jc w:val="left"/>
      </w:pPr>
      <w:r>
        <w:t>What kind of processes and supports for individuals can be implemented to further include people on the move?</w:t>
      </w:r>
    </w:p>
    <w:p w14:paraId="5EB1A4E2" w14:textId="77777777" w:rsidR="00753584" w:rsidRDefault="00FB3594" w:rsidP="00DB273C">
      <w:pPr>
        <w:pStyle w:val="ListParagraph"/>
        <w:numPr>
          <w:ilvl w:val="0"/>
          <w:numId w:val="1"/>
        </w:numPr>
        <w:tabs>
          <w:tab w:val="left" w:pos="822"/>
        </w:tabs>
        <w:spacing w:before="134"/>
        <w:ind w:left="822" w:hanging="360"/>
        <w:jc w:val="left"/>
      </w:pPr>
      <w:r>
        <w:t>How</w:t>
      </w:r>
      <w:r>
        <w:rPr>
          <w:spacing w:val="-8"/>
        </w:rPr>
        <w:t xml:space="preserve"> </w:t>
      </w:r>
      <w:r>
        <w:t>compelling</w:t>
      </w:r>
      <w:r>
        <w:rPr>
          <w:spacing w:val="-5"/>
        </w:rPr>
        <w:t xml:space="preserve"> </w:t>
      </w:r>
      <w:r>
        <w:t>is</w:t>
      </w:r>
      <w:r>
        <w:rPr>
          <w:spacing w:val="-5"/>
        </w:rPr>
        <w:t xml:space="preserve"> </w:t>
      </w:r>
      <w:r>
        <w:t>the</w:t>
      </w:r>
      <w:r>
        <w:rPr>
          <w:spacing w:val="-7"/>
        </w:rPr>
        <w:t xml:space="preserve"> </w:t>
      </w:r>
      <w:r>
        <w:t>evidence</w:t>
      </w:r>
      <w:r>
        <w:rPr>
          <w:spacing w:val="-5"/>
        </w:rPr>
        <w:t xml:space="preserve"> </w:t>
      </w:r>
      <w:r>
        <w:t>base</w:t>
      </w:r>
      <w:r>
        <w:rPr>
          <w:spacing w:val="-7"/>
        </w:rPr>
        <w:t xml:space="preserve"> </w:t>
      </w:r>
      <w:r>
        <w:t>that</w:t>
      </w:r>
      <w:r>
        <w:rPr>
          <w:spacing w:val="-6"/>
        </w:rPr>
        <w:t xml:space="preserve"> </w:t>
      </w:r>
      <w:r>
        <w:t>validation</w:t>
      </w:r>
      <w:r>
        <w:rPr>
          <w:spacing w:val="-5"/>
        </w:rPr>
        <w:t xml:space="preserve"> </w:t>
      </w:r>
      <w:r>
        <w:t>positively</w:t>
      </w:r>
      <w:r>
        <w:rPr>
          <w:spacing w:val="-4"/>
        </w:rPr>
        <w:t xml:space="preserve"> </w:t>
      </w:r>
      <w:r>
        <w:t>strengthens</w:t>
      </w:r>
      <w:r>
        <w:rPr>
          <w:spacing w:val="-7"/>
        </w:rPr>
        <w:t xml:space="preserve"> </w:t>
      </w:r>
      <w:r>
        <w:rPr>
          <w:spacing w:val="-2"/>
        </w:rPr>
        <w:t>mobility?</w:t>
      </w:r>
    </w:p>
    <w:p w14:paraId="600F6484" w14:textId="77777777" w:rsidR="00753584" w:rsidRDefault="00FB3594" w:rsidP="00DB273C">
      <w:pPr>
        <w:pStyle w:val="BodyText"/>
        <w:spacing w:before="175" w:line="276" w:lineRule="auto"/>
        <w:ind w:left="203" w:right="228"/>
        <w:jc w:val="left"/>
      </w:pPr>
      <w:r>
        <w:t>You are invited to share</w:t>
      </w:r>
      <w:r>
        <w:rPr>
          <w:spacing w:val="-2"/>
        </w:rPr>
        <w:t xml:space="preserve"> </w:t>
      </w:r>
      <w:r>
        <w:t>specific initiatives that focus on validation and mobility across and within jurisdictions. Please discuss what you have learned from these experiences, your conclusions regarding the necessary changes and implications for engagement. Finally, what is the added value for whom in validation and mobility contexts.</w:t>
      </w:r>
    </w:p>
    <w:sectPr w:rsidR="00753584">
      <w:pgSz w:w="11920" w:h="1685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07B"/>
    <w:multiLevelType w:val="hybridMultilevel"/>
    <w:tmpl w:val="ABEE4662"/>
    <w:lvl w:ilvl="0" w:tplc="9C8E8F70">
      <w:numFmt w:val="bullet"/>
      <w:lvlText w:val="•"/>
      <w:lvlJc w:val="left"/>
      <w:pPr>
        <w:ind w:left="820" w:hanging="361"/>
      </w:pPr>
      <w:rPr>
        <w:rFonts w:ascii="Arial" w:eastAsia="Arial" w:hAnsi="Arial" w:cs="Arial" w:hint="default"/>
        <w:b w:val="0"/>
        <w:bCs w:val="0"/>
        <w:i w:val="0"/>
        <w:iCs w:val="0"/>
        <w:spacing w:val="0"/>
        <w:w w:val="131"/>
        <w:sz w:val="22"/>
        <w:szCs w:val="22"/>
        <w:lang w:val="en-US" w:eastAsia="en-US" w:bidi="ar-SA"/>
      </w:rPr>
    </w:lvl>
    <w:lvl w:ilvl="1" w:tplc="68200A00">
      <w:numFmt w:val="bullet"/>
      <w:lvlText w:val="•"/>
      <w:lvlJc w:val="left"/>
      <w:pPr>
        <w:ind w:left="1663" w:hanging="361"/>
      </w:pPr>
      <w:rPr>
        <w:rFonts w:hint="default"/>
        <w:lang w:val="en-US" w:eastAsia="en-US" w:bidi="ar-SA"/>
      </w:rPr>
    </w:lvl>
    <w:lvl w:ilvl="2" w:tplc="F6163A38">
      <w:numFmt w:val="bullet"/>
      <w:lvlText w:val="•"/>
      <w:lvlJc w:val="left"/>
      <w:pPr>
        <w:ind w:left="2506" w:hanging="361"/>
      </w:pPr>
      <w:rPr>
        <w:rFonts w:hint="default"/>
        <w:lang w:val="en-US" w:eastAsia="en-US" w:bidi="ar-SA"/>
      </w:rPr>
    </w:lvl>
    <w:lvl w:ilvl="3" w:tplc="ECE842DA">
      <w:numFmt w:val="bullet"/>
      <w:lvlText w:val="•"/>
      <w:lvlJc w:val="left"/>
      <w:pPr>
        <w:ind w:left="3349" w:hanging="361"/>
      </w:pPr>
      <w:rPr>
        <w:rFonts w:hint="default"/>
        <w:lang w:val="en-US" w:eastAsia="en-US" w:bidi="ar-SA"/>
      </w:rPr>
    </w:lvl>
    <w:lvl w:ilvl="4" w:tplc="02DAAACE">
      <w:numFmt w:val="bullet"/>
      <w:lvlText w:val="•"/>
      <w:lvlJc w:val="left"/>
      <w:pPr>
        <w:ind w:left="4192" w:hanging="361"/>
      </w:pPr>
      <w:rPr>
        <w:rFonts w:hint="default"/>
        <w:lang w:val="en-US" w:eastAsia="en-US" w:bidi="ar-SA"/>
      </w:rPr>
    </w:lvl>
    <w:lvl w:ilvl="5" w:tplc="4DD2CAE4">
      <w:numFmt w:val="bullet"/>
      <w:lvlText w:val="•"/>
      <w:lvlJc w:val="left"/>
      <w:pPr>
        <w:ind w:left="5035" w:hanging="361"/>
      </w:pPr>
      <w:rPr>
        <w:rFonts w:hint="default"/>
        <w:lang w:val="en-US" w:eastAsia="en-US" w:bidi="ar-SA"/>
      </w:rPr>
    </w:lvl>
    <w:lvl w:ilvl="6" w:tplc="1A408A34">
      <w:numFmt w:val="bullet"/>
      <w:lvlText w:val="•"/>
      <w:lvlJc w:val="left"/>
      <w:pPr>
        <w:ind w:left="5878" w:hanging="361"/>
      </w:pPr>
      <w:rPr>
        <w:rFonts w:hint="default"/>
        <w:lang w:val="en-US" w:eastAsia="en-US" w:bidi="ar-SA"/>
      </w:rPr>
    </w:lvl>
    <w:lvl w:ilvl="7" w:tplc="8AE2AA64">
      <w:numFmt w:val="bullet"/>
      <w:lvlText w:val="•"/>
      <w:lvlJc w:val="left"/>
      <w:pPr>
        <w:ind w:left="6721" w:hanging="361"/>
      </w:pPr>
      <w:rPr>
        <w:rFonts w:hint="default"/>
        <w:lang w:val="en-US" w:eastAsia="en-US" w:bidi="ar-SA"/>
      </w:rPr>
    </w:lvl>
    <w:lvl w:ilvl="8" w:tplc="5B1A7B28">
      <w:numFmt w:val="bullet"/>
      <w:lvlText w:val="•"/>
      <w:lvlJc w:val="left"/>
      <w:pPr>
        <w:ind w:left="7564" w:hanging="361"/>
      </w:pPr>
      <w:rPr>
        <w:rFonts w:hint="default"/>
        <w:lang w:val="en-US" w:eastAsia="en-US" w:bidi="ar-SA"/>
      </w:rPr>
    </w:lvl>
  </w:abstractNum>
  <w:abstractNum w:abstractNumId="1" w15:restartNumberingAfterBreak="0">
    <w:nsid w:val="16690192"/>
    <w:multiLevelType w:val="hybridMultilevel"/>
    <w:tmpl w:val="E6C819C8"/>
    <w:lvl w:ilvl="0" w:tplc="75246892">
      <w:start w:val="1"/>
      <w:numFmt w:val="decimal"/>
      <w:lvlText w:val="%1)"/>
      <w:lvlJc w:val="left"/>
      <w:pPr>
        <w:ind w:left="819" w:hanging="257"/>
      </w:pPr>
      <w:rPr>
        <w:rFonts w:ascii="Arial" w:eastAsia="Arial" w:hAnsi="Arial" w:cs="Arial" w:hint="default"/>
        <w:b w:val="0"/>
        <w:bCs w:val="0"/>
        <w:i w:val="0"/>
        <w:iCs w:val="0"/>
        <w:spacing w:val="-1"/>
        <w:w w:val="100"/>
        <w:sz w:val="22"/>
        <w:szCs w:val="22"/>
        <w:lang w:val="en-US" w:eastAsia="en-US" w:bidi="ar-SA"/>
      </w:rPr>
    </w:lvl>
    <w:lvl w:ilvl="1" w:tplc="0F52FC3A">
      <w:numFmt w:val="bullet"/>
      <w:lvlText w:val="•"/>
      <w:lvlJc w:val="left"/>
      <w:pPr>
        <w:ind w:left="1663" w:hanging="257"/>
      </w:pPr>
      <w:rPr>
        <w:rFonts w:hint="default"/>
        <w:lang w:val="en-US" w:eastAsia="en-US" w:bidi="ar-SA"/>
      </w:rPr>
    </w:lvl>
    <w:lvl w:ilvl="2" w:tplc="F4CA7FF6">
      <w:numFmt w:val="bullet"/>
      <w:lvlText w:val="•"/>
      <w:lvlJc w:val="left"/>
      <w:pPr>
        <w:ind w:left="2506" w:hanging="257"/>
      </w:pPr>
      <w:rPr>
        <w:rFonts w:hint="default"/>
        <w:lang w:val="en-US" w:eastAsia="en-US" w:bidi="ar-SA"/>
      </w:rPr>
    </w:lvl>
    <w:lvl w:ilvl="3" w:tplc="6C8479D0">
      <w:numFmt w:val="bullet"/>
      <w:lvlText w:val="•"/>
      <w:lvlJc w:val="left"/>
      <w:pPr>
        <w:ind w:left="3349" w:hanging="257"/>
      </w:pPr>
      <w:rPr>
        <w:rFonts w:hint="default"/>
        <w:lang w:val="en-US" w:eastAsia="en-US" w:bidi="ar-SA"/>
      </w:rPr>
    </w:lvl>
    <w:lvl w:ilvl="4" w:tplc="A2D668EC">
      <w:numFmt w:val="bullet"/>
      <w:lvlText w:val="•"/>
      <w:lvlJc w:val="left"/>
      <w:pPr>
        <w:ind w:left="4192" w:hanging="257"/>
      </w:pPr>
      <w:rPr>
        <w:rFonts w:hint="default"/>
        <w:lang w:val="en-US" w:eastAsia="en-US" w:bidi="ar-SA"/>
      </w:rPr>
    </w:lvl>
    <w:lvl w:ilvl="5" w:tplc="86C25018">
      <w:numFmt w:val="bullet"/>
      <w:lvlText w:val="•"/>
      <w:lvlJc w:val="left"/>
      <w:pPr>
        <w:ind w:left="5035" w:hanging="257"/>
      </w:pPr>
      <w:rPr>
        <w:rFonts w:hint="default"/>
        <w:lang w:val="en-US" w:eastAsia="en-US" w:bidi="ar-SA"/>
      </w:rPr>
    </w:lvl>
    <w:lvl w:ilvl="6" w:tplc="16E473CE">
      <w:numFmt w:val="bullet"/>
      <w:lvlText w:val="•"/>
      <w:lvlJc w:val="left"/>
      <w:pPr>
        <w:ind w:left="5878" w:hanging="257"/>
      </w:pPr>
      <w:rPr>
        <w:rFonts w:hint="default"/>
        <w:lang w:val="en-US" w:eastAsia="en-US" w:bidi="ar-SA"/>
      </w:rPr>
    </w:lvl>
    <w:lvl w:ilvl="7" w:tplc="36107B30">
      <w:numFmt w:val="bullet"/>
      <w:lvlText w:val="•"/>
      <w:lvlJc w:val="left"/>
      <w:pPr>
        <w:ind w:left="6721" w:hanging="257"/>
      </w:pPr>
      <w:rPr>
        <w:rFonts w:hint="default"/>
        <w:lang w:val="en-US" w:eastAsia="en-US" w:bidi="ar-SA"/>
      </w:rPr>
    </w:lvl>
    <w:lvl w:ilvl="8" w:tplc="7B3ABEFA">
      <w:numFmt w:val="bullet"/>
      <w:lvlText w:val="•"/>
      <w:lvlJc w:val="left"/>
      <w:pPr>
        <w:ind w:left="7564" w:hanging="257"/>
      </w:pPr>
      <w:rPr>
        <w:rFonts w:hint="default"/>
        <w:lang w:val="en-US" w:eastAsia="en-US" w:bidi="ar-SA"/>
      </w:rPr>
    </w:lvl>
  </w:abstractNum>
  <w:num w:numId="1" w16cid:durableId="2013415140">
    <w:abstractNumId w:val="0"/>
  </w:num>
  <w:num w:numId="2" w16cid:durableId="1258634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53584"/>
    <w:rsid w:val="000B004D"/>
    <w:rsid w:val="000D1895"/>
    <w:rsid w:val="00217387"/>
    <w:rsid w:val="002B25AD"/>
    <w:rsid w:val="00402020"/>
    <w:rsid w:val="0056049D"/>
    <w:rsid w:val="00596046"/>
    <w:rsid w:val="00652A7A"/>
    <w:rsid w:val="00666AFC"/>
    <w:rsid w:val="00753584"/>
    <w:rsid w:val="008308E4"/>
    <w:rsid w:val="00884165"/>
    <w:rsid w:val="00A4342C"/>
    <w:rsid w:val="00DB273C"/>
    <w:rsid w:val="00FB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C63C"/>
  <w15:docId w15:val="{EC36DB11-9D5E-714E-ACA5-FF96EDC9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9"/>
      <w:ind w:left="200"/>
      <w:outlineLvl w:val="0"/>
    </w:pPr>
    <w:rPr>
      <w:b/>
      <w:bCs/>
      <w:sz w:val="32"/>
      <w:szCs w:val="32"/>
    </w:rPr>
  </w:style>
  <w:style w:type="paragraph" w:styleId="Heading2">
    <w:name w:val="heading 2"/>
    <w:basedOn w:val="Normal"/>
    <w:uiPriority w:val="9"/>
    <w:unhideWhenUsed/>
    <w:qFormat/>
    <w:pPr>
      <w:ind w:left="2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5"/>
      <w:ind w:left="820"/>
      <w:jc w:val="both"/>
    </w:pPr>
  </w:style>
  <w:style w:type="paragraph" w:styleId="ListParagraph">
    <w:name w:val="List Paragraph"/>
    <w:basedOn w:val="Normal"/>
    <w:uiPriority w:val="1"/>
    <w:qFormat/>
    <w:pPr>
      <w:spacing w:before="135"/>
      <w:ind w:left="820" w:hanging="361"/>
      <w:jc w:val="both"/>
    </w:pPr>
  </w:style>
  <w:style w:type="paragraph" w:customStyle="1" w:styleId="TableParagraph">
    <w:name w:val="Table Paragraph"/>
    <w:basedOn w:val="Normal"/>
    <w:uiPriority w:val="1"/>
    <w:qFormat/>
  </w:style>
  <w:style w:type="paragraph" w:styleId="Revision">
    <w:name w:val="Revision"/>
    <w:hidden/>
    <w:uiPriority w:val="99"/>
    <w:semiHidden/>
    <w:rsid w:val="00217387"/>
    <w:pPr>
      <w:widowControl/>
      <w:autoSpaceDE/>
      <w:autoSpaceDN/>
    </w:pPr>
    <w:rPr>
      <w:rFonts w:ascii="Arial" w:eastAsia="Arial" w:hAnsi="Arial" w:cs="Arial"/>
    </w:rPr>
  </w:style>
  <w:style w:type="character" w:styleId="Hyperlink">
    <w:name w:val="Hyperlink"/>
    <w:basedOn w:val="DefaultParagraphFont"/>
    <w:uiPriority w:val="99"/>
    <w:unhideWhenUsed/>
    <w:rsid w:val="00596046"/>
    <w:rPr>
      <w:color w:val="0000FF" w:themeColor="hyperlink"/>
      <w:u w:val="single"/>
    </w:rPr>
  </w:style>
  <w:style w:type="character" w:styleId="UnresolvedMention">
    <w:name w:val="Unresolved Mention"/>
    <w:basedOn w:val="DefaultParagraphFont"/>
    <w:uiPriority w:val="99"/>
    <w:semiHidden/>
    <w:unhideWhenUsed/>
    <w:rsid w:val="00596046"/>
    <w:rPr>
      <w:color w:val="605E5C"/>
      <w:shd w:val="clear" w:color="auto" w:fill="E1DFDD"/>
    </w:rPr>
  </w:style>
  <w:style w:type="paragraph" w:customStyle="1" w:styleId="Default">
    <w:name w:val="Default"/>
    <w:rsid w:val="00596046"/>
    <w:pPr>
      <w:widowControl/>
      <w:adjustRightInd w:val="0"/>
    </w:pPr>
    <w:rPr>
      <w:rFonts w:ascii="Open Sans" w:hAnsi="Open Sans" w:cs="Open Sans"/>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lbiennale.org/how-it-started/"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vplbiennale.org/how-it-started/"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plbiennale.kinsta.cloud/wp-content/uploads/2023/09/5th-VPL-Biennale-concept-paper.pdf" TargetMode="External"/><Relationship Id="rId5" Type="http://schemas.openxmlformats.org/officeDocument/2006/relationships/settings" Target="settings.xml"/><Relationship Id="rId10" Type="http://schemas.openxmlformats.org/officeDocument/2006/relationships/hyperlink" Target="http://www.plaio.org" TargetMode="External"/><Relationship Id="rId4" Type="http://schemas.openxmlformats.org/officeDocument/2006/relationships/styles" Target="styles.xml"/><Relationship Id="rId9" Type="http://schemas.openxmlformats.org/officeDocument/2006/relationships/hyperlink" Target="https://forms.office.com/Pages/ResponsePage.aspx?id=FjQCGdA99E2Oim-oWNKOMhK52b3EvvFNjFCjj7kYQ_dURDY2T0dTNzhQRFhENjVFMDRNVktKMFE4VS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1B9004BEB460409E37CC50B189ED05" ma:contentTypeVersion="17" ma:contentTypeDescription="Create a new document." ma:contentTypeScope="" ma:versionID="c7dd43e37c650527ffb9d7cb553002a8">
  <xsd:schema xmlns:xsd="http://www.w3.org/2001/XMLSchema" xmlns:xs="http://www.w3.org/2001/XMLSchema" xmlns:p="http://schemas.microsoft.com/office/2006/metadata/properties" xmlns:ns2="2d8074ac-ffea-41c0-a998-204b6ec341fc" xmlns:ns3="1d714925-50d4-4820-ab57-0a83f1dbb7f5" xmlns:ns4="7ecbb458-cab1-44c2-9295-aa34544eafbc" targetNamespace="http://schemas.microsoft.com/office/2006/metadata/properties" ma:root="true" ma:fieldsID="d5fc4c7dc0a3ac5dc21890156a4173ea" ns2:_="" ns3:_="" ns4:_="">
    <xsd:import namespace="2d8074ac-ffea-41c0-a998-204b6ec341fc"/>
    <xsd:import namespace="1d714925-50d4-4820-ab57-0a83f1dbb7f5"/>
    <xsd:import namespace="7ecbb458-cab1-44c2-9295-aa34544eaf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074ac-ffea-41c0-a998-204b6ec34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714925-50d4-4820-ab57-0a83f1dbb7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9df781f-2716-47eb-b5ea-d94bc306af4d}" ma:internalName="TaxCatchAll" ma:showField="CatchAllData" ma:web="1d714925-50d4-4820-ab57-0a83f1dbb7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DA710-CD24-4F0D-9C57-922B58A967E2}">
  <ds:schemaRefs>
    <ds:schemaRef ds:uri="http://schemas.microsoft.com/sharepoint/v3/contenttype/forms"/>
  </ds:schemaRefs>
</ds:datastoreItem>
</file>

<file path=customXml/itemProps2.xml><?xml version="1.0" encoding="utf-8"?>
<ds:datastoreItem xmlns:ds="http://schemas.openxmlformats.org/officeDocument/2006/customXml" ds:itemID="{7F9E533C-F4A3-4F1B-A223-9D9325EE2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074ac-ffea-41c0-a998-204b6ec341fc"/>
    <ds:schemaRef ds:uri="1d714925-50d4-4820-ab57-0a83f1dbb7f5"/>
    <ds:schemaRef ds:uri="7ecbb458-cab1-44c2-9295-aa34544e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6</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Andrina Wafer</dc:creator>
  <cp:lastModifiedBy>Gráinne Mooney</cp:lastModifiedBy>
  <cp:revision>13</cp:revision>
  <cp:lastPrinted>2023-10-17T14:32:00Z</cp:lastPrinted>
  <dcterms:created xsi:type="dcterms:W3CDTF">2023-10-10T16:18:00Z</dcterms:created>
  <dcterms:modified xsi:type="dcterms:W3CDTF">2023-11-22T13:50:00Z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0x01010054C664C05E7AD2489FBC5693402492D2</vt:lpwstr>
  </property>
  <property fmtid="{D5CDD505-2E9C-101B-9397-08002B2CF9AE}" pid="3" name="Created">
    <vt:filetime>2023-09-29T00:00:00Z</vt:filetime>
  </property>
  <property fmtid="{D5CDD505-2E9C-101B-9397-08002B2CF9AE}" pid="4" name="Creator">
    <vt:lpwstr>Acrobat PDFMaker 23 for Word</vt:lpwstr>
  </property>
  <property fmtid="{D5CDD505-2E9C-101B-9397-08002B2CF9AE}" pid="5" name="LastSaved">
    <vt:filetime>2023-10-10T00:00:00Z</vt:filetime>
  </property>
  <property fmtid="{D5CDD505-2E9C-101B-9397-08002B2CF9AE}" pid="6" name="MediaServiceImageTags">
    <vt:lpwstr/>
  </property>
  <property fmtid="{D5CDD505-2E9C-101B-9397-08002B2CF9AE}" pid="7" name="Producer">
    <vt:lpwstr>Adobe PDF Library 23.6.96</vt:lpwstr>
  </property>
  <property fmtid="{D5CDD505-2E9C-101B-9397-08002B2CF9AE}" pid="8" name="SourceModified">
    <vt:lpwstr>D:20230929125937</vt:lpwstr>
  </property>
</Properties>
</file>